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课程思政高质量建设研析 以轮机工程专业为例</w:t>
      </w:r>
    </w:p>
    <w:p>
      <w:r>
        <w:rPr>
          <w:rFonts w:ascii="宋体" w:hAnsi="宋体" w:eastAsia="宋体"/>
          <w:sz w:val="24"/>
        </w:rPr>
        <w:t>田海涛著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课程思政高质量建设研析 以轮机工程专业为例</w:t>
            </w:r>
          </w:p>
        </w:tc>
      </w:tr>
      <w:tr>
        <w:tc>
          <w:tcPr>
            <w:tcW w:type="dxa" w:w="4320"/>
          </w:tcPr>
          <w:p>
            <w:r>
              <w:t>作者</w:t>
            </w:r>
          </w:p>
        </w:tc>
        <w:tc>
          <w:tcPr>
            <w:tcW w:type="dxa" w:w="4320"/>
          </w:tcPr>
          <w:p>
            <w:r>
              <w:t>田海涛著</w:t>
            </w:r>
          </w:p>
        </w:tc>
      </w:tr>
      <w:tr>
        <w:tc>
          <w:tcPr>
            <w:tcW w:type="dxa" w:w="4320"/>
          </w:tcPr>
          <w:p>
            <w:r>
              <w:t>出版社</w:t>
            </w:r>
          </w:p>
        </w:tc>
        <w:tc>
          <w:tcPr>
            <w:tcW w:type="dxa" w:w="4320"/>
          </w:tcPr>
          <w:p>
            <w:r/>
          </w:p>
        </w:tc>
      </w:tr>
      <w:tr>
        <w:tc>
          <w:tcPr>
            <w:tcW w:type="dxa" w:w="4320"/>
          </w:tcPr>
          <w:p>
            <w:r>
              <w:t>ISBN</w:t>
            </w:r>
          </w:p>
        </w:tc>
        <w:tc>
          <w:tcPr>
            <w:tcW w:type="dxa" w:w="4320"/>
          </w:tcPr>
          <w:p>
            <w:r>
              <w:t>978-7-5686-1205-0</w:t>
            </w:r>
          </w:p>
        </w:tc>
      </w:tr>
      <w:tr>
        <w:tc>
          <w:tcPr>
            <w:tcW w:type="dxa" w:w="4320"/>
          </w:tcPr>
          <w:p>
            <w:r>
              <w:t>出版日期</w:t>
            </w:r>
          </w:p>
        </w:tc>
        <w:tc>
          <w:tcPr>
            <w:tcW w:type="dxa" w:w="4320"/>
          </w:tcPr>
          <w:p>
            <w:r>
              <w:t>2024-09-01</w:t>
            </w:r>
          </w:p>
        </w:tc>
      </w:tr>
      <w:tr>
        <w:tc>
          <w:tcPr>
            <w:tcW w:type="dxa" w:w="4320"/>
          </w:tcPr>
          <w:p>
            <w:r>
              <w:t>页数</w:t>
            </w:r>
          </w:p>
        </w:tc>
        <w:tc>
          <w:tcPr>
            <w:tcW w:type="dxa" w:w="4320"/>
          </w:tcPr>
          <w:p>
            <w:r>
              <w:t>208</w:t>
            </w:r>
          </w:p>
        </w:tc>
      </w:tr>
      <w:tr>
        <w:tc>
          <w:tcPr>
            <w:tcW w:type="dxa" w:w="4320"/>
          </w:tcPr>
          <w:p>
            <w:r>
              <w:t>价格</w:t>
            </w:r>
          </w:p>
        </w:tc>
        <w:tc>
          <w:tcPr>
            <w:tcW w:type="dxa" w:w="4320"/>
          </w:tcPr>
          <w:p>
            <w:r>
              <w:t>29.80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课程思政高质量建设研析》一书立足教育强国大背景下，从课程思政整体认识、推动课程思政建设路径、课程思政具体实施步骤以及相关建设和课程思政教学设计及案例四个大部分，对推进课程思政高质量建设进行分析和探究。除此之外，《课程思政高质量建设研析》一...</w:t>
      </w:r>
    </w:p>
    <w:p/>
    <w:p>
      <w:r>
        <w:t>本书出售、求购地址：https://www.jiaokey.com/book/detail/15534184.html</w:t>
      </w:r>
    </w:p>
    <w:p>
      <w:r>
        <w:t>更多相关图书推荐：https://www.jiaokey.com</w:t>
      </w:r>
    </w:p>
    <w:p>
      <w:r>
        <w:t>田海涛著 其他作品：https://www.jiaokey.com/tag/田海涛著.html</w:t>
      </w:r>
    </w:p>
    <w:p>
      <w:r>
        <w:t>关键词搜索：https://www.jiaokey.com/tag/课程思政高质量建设研析 以轮机工程专业为例.html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