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园中偶拾  一位幼儿教师的教育叙事</w:t>
      </w:r>
    </w:p>
    <w:p>
      <w:r>
        <w:rPr>
          <w:rFonts w:ascii="宋体" w:hAnsi="宋体" w:eastAsia="宋体"/>
          <w:sz w:val="24"/>
        </w:rPr>
        <w:t>凌素凡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园中偶拾  一位幼儿教师的教育叙事</w:t>
            </w:r>
          </w:p>
        </w:tc>
      </w:tr>
      <w:tr>
        <w:tc>
          <w:tcPr>
            <w:tcW w:type="dxa" w:w="4320"/>
          </w:tcPr>
          <w:p>
            <w:r>
              <w:t>作者</w:t>
            </w:r>
          </w:p>
        </w:tc>
        <w:tc>
          <w:tcPr>
            <w:tcW w:type="dxa" w:w="4320"/>
          </w:tcPr>
          <w:p>
            <w:r>
              <w:t>凌素凡</w:t>
            </w:r>
          </w:p>
        </w:tc>
      </w:tr>
      <w:tr>
        <w:tc>
          <w:tcPr>
            <w:tcW w:type="dxa" w:w="4320"/>
          </w:tcPr>
          <w:p>
            <w:r>
              <w:t>出版社</w:t>
            </w:r>
          </w:p>
        </w:tc>
        <w:tc>
          <w:tcPr>
            <w:tcW w:type="dxa" w:w="4320"/>
          </w:tcPr>
          <w:p>
            <w:r>
              <w:t>杭州：浙江工商大学出版社</w:t>
            </w:r>
          </w:p>
        </w:tc>
      </w:tr>
      <w:tr>
        <w:tc>
          <w:tcPr>
            <w:tcW w:type="dxa" w:w="4320"/>
          </w:tcPr>
          <w:p>
            <w:r>
              <w:t>ISBN</w:t>
            </w:r>
          </w:p>
        </w:tc>
        <w:tc>
          <w:tcPr>
            <w:tcW w:type="dxa" w:w="4320"/>
          </w:tcPr>
          <w:p>
            <w:r>
              <w:t>9787517858867</w:t>
            </w:r>
          </w:p>
        </w:tc>
      </w:tr>
      <w:tr>
        <w:tc>
          <w:tcPr>
            <w:tcW w:type="dxa" w:w="4320"/>
          </w:tcPr>
          <w:p>
            <w:r>
              <w:t>出版日期</w:t>
            </w:r>
          </w:p>
        </w:tc>
        <w:tc>
          <w:tcPr>
            <w:tcW w:type="dxa" w:w="4320"/>
          </w:tcPr>
          <w:p>
            <w:r>
              <w:t>2024-08-01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幼儿教育学-文集</w:t>
            </w:r>
          </w:p>
        </w:tc>
      </w:tr>
      <w:tr>
        <w:tc>
          <w:tcPr>
            <w:tcW w:type="dxa" w:w="4320"/>
          </w:tcPr>
          <w:p>
            <w:r>
              <w:t>分类</w:t>
            </w:r>
          </w:p>
        </w:tc>
        <w:tc>
          <w:tcPr>
            <w:tcW w:type="dxa" w:w="4320"/>
          </w:tcPr>
          <w:p>
            <w:r>
              <w:t>学前教育、幼儿教育理论</w:t>
            </w:r>
          </w:p>
        </w:tc>
      </w:tr>
    </w:tbl>
    <w:p/>
    <w:p>
      <w:pPr>
        <w:pStyle w:val="Heading1"/>
      </w:pPr>
      <w:r>
        <w:t>图书介绍</w:t>
      </w:r>
    </w:p>
    <w:p>
      <w:r>
        <w:t>本书主要从叙事理论的角度来记录幼儿园教学生活中的一些教育热点、难点和趣点，分为三部分，其中有对幼儿自主游戏开展过程中存在的问题的思考，有对幼儿园教师教研活动组织形式与内容的思考，有对集体教学活动中儿童本位如何体现的思考，有对幼儿幼儿园课程建设中某一热点话题的思考等。每一个“思考”都有一个值得回味的故事，既有理论的支点、又有实践的验证，都会带给读者，尤其是幼儿教育领域或家长有关育儿理念及方式的帮助。对于一线教师来说，本书稿既有理念上的引领、实践路径上的共鸣，又能提供专业上的指导。</w:t>
      </w:r>
    </w:p>
    <w:p/>
    <w:p>
      <w:r>
        <w:t>本书出售、求购地址：https://www.jiaokey.com/book/detail/15511828.html</w:t>
      </w:r>
    </w:p>
    <w:p>
      <w:r>
        <w:t>更多学前教育、幼儿教育理论图书推荐：https://www.jiaokey.com</w:t>
      </w:r>
    </w:p>
    <w:p>
      <w:r>
        <w:t>凌素凡 其他作品：https://www.jiaokey.com/tag/凌素凡.html</w:t>
      </w:r>
    </w:p>
    <w:p>
      <w:r>
        <w:t>杭州：浙江工商大学出版社 出版图书：https://www.jiaokey.com/tag/杭州：浙江工商大学出版社.html</w:t>
      </w:r>
    </w:p>
    <w:p>
      <w:r>
        <w:t>关键词搜索：https://www.jiaokey.com/tag/幼儿教育学-文集.html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