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农业经理人常用法律知识</w:t>
      </w:r>
    </w:p>
    <w:p>
      <w:r>
        <w:rPr>
          <w:rFonts w:ascii="宋体" w:hAnsi="宋体" w:eastAsia="宋体"/>
          <w:sz w:val="24"/>
        </w:rPr>
        <w:t>刘雯,王靖,彭方颖,康芸宾,赖丽民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农业经理人常用法律知识</w:t>
            </w:r>
          </w:p>
        </w:tc>
      </w:tr>
      <w:tr>
        <w:tc>
          <w:tcPr>
            <w:tcW w:type="dxa" w:w="4320"/>
          </w:tcPr>
          <w:p>
            <w:r>
              <w:t>作者</w:t>
            </w:r>
          </w:p>
        </w:tc>
        <w:tc>
          <w:tcPr>
            <w:tcW w:type="dxa" w:w="4320"/>
          </w:tcPr>
          <w:p>
            <w:r>
              <w:t>刘雯,王靖,彭方颖,康芸宾,赖丽民</w:t>
            </w:r>
          </w:p>
        </w:tc>
      </w:tr>
      <w:tr>
        <w:tc>
          <w:tcPr>
            <w:tcW w:type="dxa" w:w="4320"/>
          </w:tcPr>
          <w:p>
            <w:r>
              <w:t>出版社</w:t>
            </w:r>
          </w:p>
        </w:tc>
        <w:tc>
          <w:tcPr>
            <w:tcW w:type="dxa" w:w="4320"/>
          </w:tcPr>
          <w:p>
            <w:r>
              <w:t>成都：西南交通大学出版社</w:t>
            </w:r>
          </w:p>
        </w:tc>
      </w:tr>
      <w:tr>
        <w:tc>
          <w:tcPr>
            <w:tcW w:type="dxa" w:w="4320"/>
          </w:tcPr>
          <w:p>
            <w:r>
              <w:t>ISBN</w:t>
            </w:r>
          </w:p>
        </w:tc>
        <w:tc>
          <w:tcPr>
            <w:tcW w:type="dxa" w:w="4320"/>
          </w:tcPr>
          <w:p>
            <w:r>
              <w:t>9787564398064</w:t>
            </w:r>
          </w:p>
        </w:tc>
      </w:tr>
      <w:tr>
        <w:tc>
          <w:tcPr>
            <w:tcW w:type="dxa" w:w="4320"/>
          </w:tcPr>
          <w:p>
            <w:r>
              <w:t>出版日期</w:t>
            </w:r>
          </w:p>
        </w:tc>
        <w:tc>
          <w:tcPr>
            <w:tcW w:type="dxa" w:w="4320"/>
          </w:tcPr>
          <w:p>
            <w:r>
              <w:t>2024-06-01</w:t>
            </w:r>
          </w:p>
        </w:tc>
      </w:tr>
      <w:tr>
        <w:tc>
          <w:tcPr>
            <w:tcW w:type="dxa" w:w="4320"/>
          </w:tcPr>
          <w:p>
            <w:r>
              <w:t>页数</w:t>
            </w:r>
          </w:p>
        </w:tc>
        <w:tc>
          <w:tcPr>
            <w:tcW w:type="dxa" w:w="4320"/>
          </w:tcPr>
          <w:p>
            <w:r>
              <w:t>134</w:t>
            </w:r>
          </w:p>
        </w:tc>
      </w:tr>
      <w:tr>
        <w:tc>
          <w:tcPr>
            <w:tcW w:type="dxa" w:w="4320"/>
          </w:tcPr>
          <w:p>
            <w:r>
              <w:t>价格</w:t>
            </w:r>
          </w:p>
        </w:tc>
        <w:tc>
          <w:tcPr>
            <w:tcW w:type="dxa" w:w="4320"/>
          </w:tcPr>
          <w:p>
            <w:r/>
          </w:p>
        </w:tc>
      </w:tr>
      <w:tr>
        <w:tc>
          <w:tcPr>
            <w:tcW w:type="dxa" w:w="4320"/>
          </w:tcPr>
          <w:p>
            <w:r>
              <w:t>关键词</w:t>
            </w:r>
          </w:p>
        </w:tc>
        <w:tc>
          <w:tcPr>
            <w:tcW w:type="dxa" w:w="4320"/>
          </w:tcPr>
          <w:p>
            <w:r>
              <w:t>法律-中国-职业培训-教材</w:t>
            </w:r>
          </w:p>
        </w:tc>
      </w:tr>
      <w:tr>
        <w:tc>
          <w:tcPr>
            <w:tcW w:type="dxa" w:w="4320"/>
          </w:tcPr>
          <w:p>
            <w:r>
              <w:t>分类</w:t>
            </w:r>
          </w:p>
        </w:tc>
        <w:tc>
          <w:tcPr>
            <w:tcW w:type="dxa" w:w="4320"/>
          </w:tcPr>
          <w:p>
            <w:r>
              <w:t>中国法律</w:t>
            </w:r>
          </w:p>
        </w:tc>
      </w:tr>
    </w:tbl>
    <w:p/>
    <w:p>
      <w:pPr>
        <w:pStyle w:val="Heading1"/>
      </w:pPr>
      <w:r>
        <w:t>图书介绍</w:t>
      </w:r>
    </w:p>
    <w:p>
      <w:r>
        <w:t>本书是一本服务三农的法律普及教材。在农业生产经营管理中，经常遇到一些问题，这些问题如何解决是有对应的法律依据的，而如何快速查阅法律条文、熟悉这些问题的解决方式、避免在农业经营管理中潜在的法律风险都是作为农业经理人应该具备的专业素质。本书主要涉及各法律法规中的涉农问题、农业生产与发展问题、农产品质量问题、农村土地承包问题、劳动保障问题、劳动合同问题、公司经营问题、农民专业合作社问题等几个大的方面，对三农常见法律问题进行解答和诠释。本书编写包括八个模块，四十二个项目，在每个项目下提出相关问题并以问答的形式最大限度地解决，同时提供法律依据，既可以增强农民的法律意识，又可以普及法律知识，助力三农发展和乡村振兴。</w:t>
      </w:r>
    </w:p>
    <w:p/>
    <w:p>
      <w:r>
        <w:t>本书出售、求购地址：https://www.jiaokey.com/book/detail/15496887.html</w:t>
      </w:r>
    </w:p>
    <w:p>
      <w:r>
        <w:t>更多中国法律图书推荐：https://www.jiaokey.com</w:t>
      </w:r>
    </w:p>
    <w:p>
      <w:r>
        <w:t>刘雯,王靖,彭方颖,康芸宾,赖丽民 其他作品：https://www.jiaokey.com/tag/刘雯,王靖,彭方颖,康芸宾,赖丽民.html</w:t>
      </w:r>
    </w:p>
    <w:p>
      <w:r>
        <w:t>成都：西南交通大学出版社 出版图书：https://www.jiaokey.com/tag/成都：西南交通大学出版社.html</w:t>
      </w:r>
    </w:p>
    <w:p>
      <w:r>
        <w:t>关键词搜索：https://www.jiaokey.com/tag/法律-中国-职业培训-教材.html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