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小公司财税管控一本通</w:t>
      </w:r>
    </w:p>
    <w:p>
      <w:r>
        <w:rPr>
          <w:rFonts w:ascii="宋体" w:hAnsi="宋体" w:eastAsia="宋体"/>
          <w:sz w:val="24"/>
        </w:rPr>
        <w:t>包红霏,李南芳,李舒窈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小公司财税管控一本通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包红霏,李南芳,李舒窈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9787513946131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中小企业-财务管理-中国中小企业-税收管理-中国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新的企业财税政策，通过系统的财税管理与控制方案让小企业财务管理摆脱无顶层设计、算不清账、资金周转慢、税费负担重、税务风险高、看不懂报表、利润增长难、成本浪费严重等这些常见的问题。帮小公司老板建立“财税思维”，为企业老板和相关人员学习财税提供一条捷径，推动企业价值快速提升！是专门为小公司老板、控制人、财务人员量身打造的财税管理书。</w:t>
      </w:r>
    </w:p>
    <w:p/>
    <w:p>
      <w:r>
        <w:t>本书出售、求购地址：https://www.jiaokey.com/book/detail/15493518.html</w:t>
      </w:r>
    </w:p>
    <w:p>
      <w:r>
        <w:t>更多世界各国企业经济图书推荐：https://www.jiaokey.com</w:t>
      </w:r>
    </w:p>
    <w:p>
      <w:r>
        <w:t>包红霏,李南芳,李舒窈 其他作品：https://www.jiaokey.com/tag/包红霏,李南芳,李舒窈.html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关键词搜索：https://www.jiaokey.com/tag/中小企业-财务管理-中国中小企业-税收管理-中国.html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