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  肿瘤放射治疗百问百答</w:t>
      </w:r>
    </w:p>
    <w:p>
      <w:r>
        <w:rPr>
          <w:rFonts w:ascii="宋体" w:hAnsi="宋体" w:eastAsia="宋体"/>
          <w:sz w:val="24"/>
        </w:rPr>
        <w:t>张涛,杨坤禹,杨盛力,彭纲,杨志勇,张盛,王晔,伍钢名誉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  肿瘤放射治疗百问百答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张涛,杨坤禹,杨盛力,彭纲,杨志勇,张盛,王晔,伍钢名誉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9787577204321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肿瘤-放射治疗学-问题解答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肿瘤治疗学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问答的形式，对放射治疗的常见问题进行了解答，包括放射治疗的基础知识，放射治疗定位、CT模拟定位、治疗实施等阶段的相关事项、可能发生的情况及处理，不同原发部位肿瘤的放射治疗特点和放射治疗过程中的注意事项。</w:t>
      </w:r>
    </w:p>
    <w:p/>
    <w:p>
      <w:r>
        <w:t>本书出售、求购地址：https://www.jiaokey.com/book/detail/15471954.html</w:t>
      </w:r>
    </w:p>
    <w:p>
      <w:r>
        <w:t>更多肿瘤治疗学图书推荐：https://www.jiaokey.com</w:t>
      </w:r>
    </w:p>
    <w:p>
      <w:r>
        <w:t>张涛,杨坤禹,杨盛力,彭纲,杨志勇,张盛,王晔,伍钢名誉 其他作品：https://www.jiaokey.com/tag/张涛,杨坤禹,杨盛力,彭纲,杨志勇,张盛,王晔,伍钢名誉.html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关键词搜索：https://www.jiaokey.com/tag/肿瘤-放射治疗学-问题解答.html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