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书名：基于全球胜任力的财务管理专业综合育人模式研究</w:t>
      </w:r>
    </w:p>
    <w:p>
      <w:r>
        <w:t>作者：计金标主编</w:t>
      </w:r>
    </w:p>
    <w:p>
      <w:r>
        <w:t>出版社：北京：人民日报出版社</w:t>
      </w:r>
    </w:p>
    <w:p>
      <w:r>
        <w:t>出版日期：2023.02</w:t>
      </w:r>
    </w:p>
    <w:p>
      <w:r>
        <w:t>总页数：194</w:t>
      </w:r>
    </w:p>
    <w:p>
      <w:r>
        <w:t>更多请访问教客网: www.jiaokey.com</w:t>
      </w:r>
    </w:p>
    <w:p>
      <w:r>
        <w:t>基于全球胜任力的财务管理专业综合育人模式研究 评论地址：https://www.jiaokey.com/book/detail/15467259.html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