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环境与贸易投资政策方法及实证研究</w:t>
      </w:r>
    </w:p>
    <w:p>
      <w:r>
        <w:rPr>
          <w:rFonts w:ascii="宋体" w:hAnsi="宋体" w:eastAsia="宋体"/>
          <w:sz w:val="24"/>
        </w:rPr>
        <w:t>张彬，李丽平，赵嘉等著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环境与贸易投资政策方法及实证研究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张彬，李丽平，赵嘉等著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978-7-5111-5649-5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环境政策-中国-对外贸易政策-中国-对外投资-投资政策-中国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系统梳理环境与贸易投资关系以及对国际、国内环境与贸易投资政策实践进行了全面总结的基础上，结合现有模型和实践需求构建了环境与贸易投资分析方法，并从政策、方法综述、贸易隐含碳、重点政策评估等多个方面进行了实证分析，较为立体地介绍了当前环境与贸易投资的政策和实践。</w:t>
      </w:r>
    </w:p>
    <w:p/>
    <w:p>
      <w:r>
        <w:t>本书出售、求购地址：https://www.jiaokey.com/book/detail/15435954.html</w:t>
      </w:r>
    </w:p>
    <w:p>
      <w:r>
        <w:t>更多相关图书推荐：https://www.jiaokey.com</w:t>
      </w:r>
    </w:p>
    <w:p>
      <w:r>
        <w:t>张彬，李丽平，赵嘉等著 其他作品：https://www.jiaokey.com/tag/张彬，李丽平，赵嘉等著.html</w:t>
      </w:r>
    </w:p>
    <w:p>
      <w:r>
        <w:t>关键词搜索：https://www.jiaokey.com/tag/环境政策-中国-对外贸易政策-中国-对外投资-投资政策-中国.html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