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书名：民法典权威解读丛书  最高人民法院民法典合同编通则司法解释理解与适用</w:t>
      </w:r>
    </w:p>
    <w:p>
      <w:r>
        <w:t>作者:龙卫球编；龙卫球总主编</w:t>
      </w:r>
    </w:p>
    <w:p>
      <w:r>
        <w:t>出版社:北京：中国法制出版社</w:t>
      </w:r>
    </w:p>
    <w:p>
      <w:r>
        <w:t>出版日期：2024.02</w:t>
      </w:r>
    </w:p>
    <w:p>
      <w:r>
        <w:t>总页数：746</w:t>
      </w:r>
    </w:p>
    <w:p>
      <w:r>
        <w:t>更多请访问教客网:www.jiaokey.com</w:t>
      </w:r>
    </w:p>
    <w:p>
      <w:r>
        <w:t>民法典权威解读丛书  最高人民法院民法典合同编通则司法解释理解与适用评论地址：https://www.jiaokey.com/book/detail/15407267.html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