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普通高等教育机电类系列教材 控制工程基础</w:t>
      </w:r>
    </w:p>
    <w:p>
      <w:r>
        <w:rPr>
          <w:rFonts w:ascii="宋体" w:hAnsi="宋体" w:eastAsia="宋体"/>
          <w:sz w:val="24"/>
        </w:rPr>
        <w:t>仲志丹主编；庞晓旭，杨芳副主编；何奎，张壮雅参编；孔祥东主审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普通高等教育机电类系列教材 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仲志丹主编；庞晓旭，杨芳副主编；何奎，张壮雅参编；孔祥东主审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978-7-111-74713-0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相对传统教材，从知识体系到组织方式，均有较大改变。力求做到“缩减知识宽度，增加应用深度”，对知识点进行了取舍。全书共分四章，包括绪论、数学模型、时域分析与设计、频域分析与设计，并以一个垂直起降系统项目从始至终贯穿整个知识体系。本书将系统...</w:t>
      </w:r>
    </w:p>
    <w:p/>
    <w:p>
      <w:r>
        <w:t>本书出售、求购地址：https://www.jiaokey.com/book/detail/15377547.html</w:t>
      </w:r>
    </w:p>
    <w:p>
      <w:r>
        <w:t>更多相关图书推荐：https://www.jiaokey.com</w:t>
      </w:r>
    </w:p>
    <w:p>
      <w:r>
        <w:t>仲志丹主编；庞晓旭，杨芳副主编；何奎，张壮雅参编；孔祥东主审 其他作品：https://www.jiaokey.com/tag/仲志丹主编；庞晓旭，杨芳副主编；何奎，张壮雅参编；孔祥东主审.html</w:t>
      </w:r>
    </w:p>
    <w:p>
      <w:r>
        <w:t>关键词搜索：https://www.jiaokey.com/tag/自动控制理论-高等学校-教材.html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