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语言研究入门跟语言专业硕士研究生新生谈做研究</w:t>
      </w:r>
    </w:p>
    <w:p>
      <w:r>
        <w:rPr>
          <w:rFonts w:ascii="宋体" w:hAnsi="宋体" w:eastAsia="宋体"/>
          <w:sz w:val="24"/>
        </w:rPr>
        <w:t>卢卓群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语言研究入门跟语言专业硕士研究生新生谈做研究</w:t>
            </w:r>
          </w:p>
        </w:tc>
      </w:tr>
      <w:tr>
        <w:tc>
          <w:tcPr>
            <w:tcW w:type="dxa" w:w="4320"/>
          </w:tcPr>
          <w:p>
            <w:r>
              <w:t>作者</w:t>
            </w:r>
          </w:p>
        </w:tc>
        <w:tc>
          <w:tcPr>
            <w:tcW w:type="dxa" w:w="4320"/>
          </w:tcPr>
          <w:p>
            <w:r>
              <w:t>卢卓群</w:t>
            </w:r>
          </w:p>
        </w:tc>
      </w:tr>
      <w:tr>
        <w:tc>
          <w:tcPr>
            <w:tcW w:type="dxa" w:w="4320"/>
          </w:tcPr>
          <w:p>
            <w:r>
              <w:t>出版社</w:t>
            </w:r>
          </w:p>
        </w:tc>
        <w:tc>
          <w:tcPr>
            <w:tcW w:type="dxa" w:w="4320"/>
          </w:tcPr>
          <w:p>
            <w:r>
              <w:t>武汉：华中师范大学出版社</w:t>
            </w:r>
          </w:p>
        </w:tc>
      </w:tr>
      <w:tr>
        <w:tc>
          <w:tcPr>
            <w:tcW w:type="dxa" w:w="4320"/>
          </w:tcPr>
          <w:p>
            <w:r>
              <w:t>ISBN</w:t>
            </w:r>
          </w:p>
        </w:tc>
        <w:tc>
          <w:tcPr>
            <w:tcW w:type="dxa" w:w="4320"/>
          </w:tcPr>
          <w:p>
            <w:r>
              <w:t>9787562291916</w:t>
            </w:r>
          </w:p>
        </w:tc>
      </w:tr>
      <w:tr>
        <w:tc>
          <w:tcPr>
            <w:tcW w:type="dxa" w:w="4320"/>
          </w:tcPr>
          <w:p>
            <w:r>
              <w:t>出版日期</w:t>
            </w:r>
          </w:p>
        </w:tc>
        <w:tc>
          <w:tcPr>
            <w:tcW w:type="dxa" w:w="4320"/>
          </w:tcPr>
          <w:p>
            <w:r>
              <w:t>2020-12-01</w:t>
            </w:r>
          </w:p>
        </w:tc>
      </w:tr>
      <w:tr>
        <w:tc>
          <w:tcPr>
            <w:tcW w:type="dxa" w:w="4320"/>
          </w:tcPr>
          <w:p>
            <w:r>
              <w:t>页数</w:t>
            </w:r>
          </w:p>
        </w:tc>
        <w:tc>
          <w:tcPr>
            <w:tcW w:type="dxa" w:w="4320"/>
          </w:tcPr>
          <w:p>
            <w:r>
              <w:t>309</w:t>
            </w:r>
          </w:p>
        </w:tc>
      </w:tr>
      <w:tr>
        <w:tc>
          <w:tcPr>
            <w:tcW w:type="dxa" w:w="4320"/>
          </w:tcPr>
          <w:p>
            <w:r>
              <w:t>价格</w:t>
            </w:r>
          </w:p>
        </w:tc>
        <w:tc>
          <w:tcPr>
            <w:tcW w:type="dxa" w:w="4320"/>
          </w:tcPr>
          <w:p>
            <w:r/>
          </w:p>
        </w:tc>
      </w:tr>
      <w:tr>
        <w:tc>
          <w:tcPr>
            <w:tcW w:type="dxa" w:w="4320"/>
          </w:tcPr>
          <w:p>
            <w:r>
              <w:t>关键词</w:t>
            </w:r>
          </w:p>
        </w:tc>
        <w:tc>
          <w:tcPr>
            <w:tcW w:type="dxa" w:w="4320"/>
          </w:tcPr>
          <w:p>
            <w:r>
              <w:t>语言学-研究生-教材</w:t>
            </w:r>
          </w:p>
        </w:tc>
      </w:tr>
      <w:tr>
        <w:tc>
          <w:tcPr>
            <w:tcW w:type="dxa" w:w="4320"/>
          </w:tcPr>
          <w:p>
            <w:r>
              <w:t>分类</w:t>
            </w:r>
          </w:p>
        </w:tc>
        <w:tc>
          <w:tcPr>
            <w:tcW w:type="dxa" w:w="4320"/>
          </w:tcPr>
          <w:p>
            <w:r>
              <w:t>语言学</w:t>
            </w:r>
          </w:p>
        </w:tc>
      </w:tr>
    </w:tbl>
    <w:p/>
    <w:p>
      <w:pPr>
        <w:pStyle w:val="Heading1"/>
      </w:pPr>
      <w:r>
        <w:t>图书介绍</w:t>
      </w:r>
    </w:p>
    <w:p>
      <w:r>
        <w:t>本书共八讲，内容包括：入门前的准备工作，并说“开头的话”——谈知识过滤和角色训练；研究生，研究生，自己研究自己生——谈怎样自学和治学；工具书的使用和语言研习——以辛弃疾《青玉案·元夕》为例等。讲人门前的准备工作，并说“开头的话”谈知识过滤和角色训练一、引言:本课程的类型和特点...二、人门前的准备工作一本科语言类基础课程的再学习三、开头的话.（一）自我介绍......（二）难得有缘（三）约法三章......四、结语:歧义句“怎样当好研究生”.讲研究生，研究生，自己研究自己生中受长谈怎样自学和治学......一、引言:古人“治未病”的启示二、试释“研究生，研究生，自己研究自己生”....三、关于自学和治学.四、自学与治学的方法:“钻进去，跳出来”（一）评论（二）解释...（三）移植.....五、自学与治学的实施:三个层面的思考...六、结语:必须抓紧思维训练，建立良好学风第三讲工具书的使用和语言斫习——以辛弃疾《青玉案・元夕》为例一、引言:季羡林先生的教导二、链接语:本科的工具书课程今天的再学习三、工具书课程内容的简要回顾（一）工具书和辞书（二）工具书的类型（三）工具书的特点（四）掌握常用的四种检字法（五）关于字典和词典四、语言研习与利用工具书读书治学（一）助读，提供相关成果与线索（二）为正确理解、研讨分歧问题提供相关资料（三）关于追根溯源与节外生枝五、结语:必须了解和掌握本专业相关的工具书第四讲文化背景知识与文献解读一从《诗经》中“氓”的解读说起.一、引言:“妈妈”怎么一下子变成一匹“马”?二、关于文化背景知识（一）背景、背景知识、文化背景知识（二）“物文化背景知识”和“人文化背景知识”（三）“点文化背景知识”和“面文化背景知识”三、“点文化背景知识”的积累和应用（一-）类别语言文献解读（二）历时语言文献解读（三）版本语言文献解读（四）外域语言文献解读……（八）多角验证分析法（九）综合分析法四、结语:建立动态分析的研究观念第八讲怎样学习长篇语言学论文的写作与表达以《“”义级层的多个体涵量》为例一、引言:邢福义先生是怎样读学术论文的・二、例文导语:邢福义先生的选题提示.三、例文讲解:学习语言学学术论文的写作与表达（一）解题，学习论文标题的制作与表达，（二）读例文提要，学习提要（摘要）的写作与表达（三）读例文引言，学写作与表达..（四）读例文正文，学写作与表达.（五）读例文结束语，学习结束语（结语）的写作与表达（六）学注意点（供参考）四、例文链接:邢福义先生关于“”义级层的追踪研究五、例文末编:邢福义先生关于“”义级层的应用研究六、结语:学做语言研究的指路明灯参考文献后记……</w:t>
      </w:r>
    </w:p>
    <w:p/>
    <w:p>
      <w:r>
        <w:t>本书出售、求购地址：https://www.jiaokey.com/book/detail/15374122.html</w:t>
      </w:r>
    </w:p>
    <w:p>
      <w:r>
        <w:t>更多语言学图书推荐：https://www.jiaokey.com</w:t>
      </w:r>
    </w:p>
    <w:p>
      <w:r>
        <w:t>卢卓群 其他作品：https://www.jiaokey.com/tag/卢卓群.html</w:t>
      </w:r>
    </w:p>
    <w:p>
      <w:r>
        <w:t>武汉：华中师范大学出版社 出版图书：https://www.jiaokey.com/tag/武汉：华中师范大学出版社.html</w:t>
      </w:r>
    </w:p>
    <w:p>
      <w:r>
        <w:t>关键词搜索：https://www.jiaokey.com/tag/语言学-研究生-教材.html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