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民国时期水旱灾害剪报资料汇编 自然类 第2册</w:t>
      </w:r>
    </w:p>
    <w:p>
      <w:r>
        <w:rPr>
          <w:rFonts w:ascii="宋体" w:hAnsi="宋体" w:eastAsia="宋体"/>
          <w:sz w:val="24"/>
        </w:rPr>
        <w:t>中国水利水电科学研究院编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民国时期水旱灾害剪报资料汇编 自然类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978-7-5068-6566-1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水灾-剪报资料-汇编-中国-民国-旱灾-剪报资料-汇编-中国-民国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本书出售、求购地址：https://www.jiaokey.com/book/detail/15356142.html</w:t>
      </w:r>
    </w:p>
    <w:p>
      <w:r>
        <w:t>更多相关图书推荐：https://www.jiaokey.com</w:t>
      </w:r>
    </w:p>
    <w:p>
      <w:r>
        <w:t>中国水利水电科学研究院编 其他作品：https://www.jiaokey.com/tag/中国水利水电科学研究院编.html</w:t>
      </w:r>
    </w:p>
    <w:p>
      <w:r>
        <w:t>关键词搜索：https://www.jiaokey.com/tag/水灾-剪报资料-汇编-中国-民国-旱灾-剪报资料-汇编-中国-民国.html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