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书名：深海油气采输结构损伤演化机理与安全寿命评估</w:t>
      </w:r>
    </w:p>
    <w:p>
      <w:r>
        <w:t>作者：黄俊，刘欣，符妃，王华昆，余建星编著</w:t>
      </w:r>
    </w:p>
    <w:p>
      <w:r>
        <w:t>出版社：天津：天津大学出版社</w:t>
      </w:r>
    </w:p>
    <w:p>
      <w:r>
        <w:t>出版日期：2023.07</w:t>
      </w:r>
    </w:p>
    <w:p>
      <w:r>
        <w:t>总页数：216</w:t>
      </w:r>
    </w:p>
    <w:p>
      <w:r>
        <w:t>更多请访问教客网: www.jiaokey.com</w:t>
      </w:r>
    </w:p>
    <w:p>
      <w:r>
        <w:t>深海油气采输结构损伤演化机理与安全寿命评估 评论地址：https://www.jiaokey.com/book/detail/15355023.html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