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女性领导力与终身教育</w:t>
      </w:r>
    </w:p>
    <w:p>
      <w:r>
        <w:rPr>
          <w:rFonts w:ascii="宋体" w:hAnsi="宋体" w:eastAsia="宋体"/>
          <w:sz w:val="24"/>
        </w:rPr>
        <w:t>甘斌，（芬）伊瑞斯·若霍（liris Ruoho）著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女性领导力与终身教育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甘斌，（芬）伊瑞斯·若霍（liris Ruoho）著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978-7-5657-2789-4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女性-领导学-研究-女性-终生教育-研究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本书出售、求购地址：https://www.jiaokey.com/book/detail/15341466.html</w:t>
      </w:r>
    </w:p>
    <w:p>
      <w:r>
        <w:t>更多相关图书推荐：https://www.jiaokey.com</w:t>
      </w:r>
    </w:p>
    <w:p>
      <w:r>
        <w:t>甘斌，（芬）伊瑞斯·若霍（liris Ruoho）著 其他作品：https://www.jiaokey.com/tag/甘斌，（芬）伊瑞斯·若霍（liris Ruoho）著.html</w:t>
      </w:r>
    </w:p>
    <w:p>
      <w:r>
        <w:t>关键词搜索：https://www.jiaokey.com/tag/女性-领导学-研究-女性-终生教育-研究.html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