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今日马克思主义研究丛书  新时代人民福利共建共享研究</w:t>
      </w:r>
    </w:p>
    <w:p>
      <w:r>
        <w:rPr>
          <w:rFonts w:ascii="宋体" w:hAnsi="宋体" w:eastAsia="宋体"/>
          <w:sz w:val="24"/>
        </w:rPr>
        <w:t>牛海,刘光旭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今日马克思主义研究丛书  新时代人民福利共建共享研究</w:t>
            </w:r>
          </w:p>
        </w:tc>
      </w:tr>
      <w:tr>
        <w:tc>
          <w:tcPr>
            <w:tcW w:type="dxa" w:w="4320"/>
          </w:tcPr>
          <w:p>
            <w:r>
              <w:t>作者</w:t>
            </w:r>
          </w:p>
        </w:tc>
        <w:tc>
          <w:tcPr>
            <w:tcW w:type="dxa" w:w="4320"/>
          </w:tcPr>
          <w:p>
            <w:r>
              <w:t>牛海,刘光旭</w:t>
            </w:r>
          </w:p>
        </w:tc>
      </w:tr>
      <w:tr>
        <w:tc>
          <w:tcPr>
            <w:tcW w:type="dxa" w:w="4320"/>
          </w:tcPr>
          <w:p>
            <w:r>
              <w:t>出版社</w:t>
            </w:r>
          </w:p>
        </w:tc>
        <w:tc>
          <w:tcPr>
            <w:tcW w:type="dxa" w:w="4320"/>
          </w:tcPr>
          <w:p>
            <w:r>
              <w:t>天津：天津人民出版社</w:t>
            </w:r>
          </w:p>
        </w:tc>
      </w:tr>
      <w:tr>
        <w:tc>
          <w:tcPr>
            <w:tcW w:type="dxa" w:w="4320"/>
          </w:tcPr>
          <w:p>
            <w:r>
              <w:t>ISBN</w:t>
            </w:r>
          </w:p>
        </w:tc>
        <w:tc>
          <w:tcPr>
            <w:tcW w:type="dxa" w:w="4320"/>
          </w:tcPr>
          <w:p>
            <w:r>
              <w:t>9787201195520</w:t>
            </w:r>
          </w:p>
        </w:tc>
      </w:tr>
      <w:tr>
        <w:tc>
          <w:tcPr>
            <w:tcW w:type="dxa" w:w="4320"/>
          </w:tcPr>
          <w:p>
            <w:r>
              <w:t>出版日期</w:t>
            </w:r>
          </w:p>
        </w:tc>
        <w:tc>
          <w:tcPr>
            <w:tcW w:type="dxa" w:w="4320"/>
          </w:tcPr>
          <w:p>
            <w:r>
              <w:t>2023-06-01</w:t>
            </w:r>
          </w:p>
        </w:tc>
      </w:tr>
      <w:tr>
        <w:tc>
          <w:tcPr>
            <w:tcW w:type="dxa" w:w="4320"/>
          </w:tcPr>
          <w:p>
            <w:r>
              <w:t>页数</w:t>
            </w:r>
          </w:p>
        </w:tc>
        <w:tc>
          <w:tcPr>
            <w:tcW w:type="dxa" w:w="4320"/>
          </w:tcPr>
          <w:p>
            <w:r>
              <w:t>258</w:t>
            </w:r>
          </w:p>
        </w:tc>
      </w:tr>
      <w:tr>
        <w:tc>
          <w:tcPr>
            <w:tcW w:type="dxa" w:w="4320"/>
          </w:tcPr>
          <w:p>
            <w:r>
              <w:t>价格</w:t>
            </w:r>
          </w:p>
        </w:tc>
        <w:tc>
          <w:tcPr>
            <w:tcW w:type="dxa" w:w="4320"/>
          </w:tcPr>
          <w:p>
            <w:r/>
          </w:p>
        </w:tc>
      </w:tr>
      <w:tr>
        <w:tc>
          <w:tcPr>
            <w:tcW w:type="dxa" w:w="4320"/>
          </w:tcPr>
          <w:p>
            <w:r>
              <w:t>关键词</w:t>
            </w:r>
          </w:p>
        </w:tc>
        <w:tc>
          <w:tcPr>
            <w:tcW w:type="dxa" w:w="4320"/>
          </w:tcPr>
          <w:p>
            <w:r>
              <w:t>社会福利-研究-中国</w:t>
            </w:r>
          </w:p>
        </w:tc>
      </w:tr>
      <w:tr>
        <w:tc>
          <w:tcPr>
            <w:tcW w:type="dxa" w:w="4320"/>
          </w:tcPr>
          <w:p>
            <w:r>
              <w:t>分类</w:t>
            </w:r>
          </w:p>
        </w:tc>
        <w:tc>
          <w:tcPr>
            <w:tcW w:type="dxa" w:w="4320"/>
          </w:tcPr>
          <w:p>
            <w:r>
              <w:t>民政工作</w:t>
            </w:r>
          </w:p>
        </w:tc>
      </w:tr>
    </w:tbl>
    <w:p/>
    <w:p>
      <w:pPr>
        <w:pStyle w:val="Heading1"/>
      </w:pPr>
      <w:r>
        <w:t>图书介绍</w:t>
      </w:r>
    </w:p>
    <w:p>
      <w:r>
        <w:t>全面建成小康社会，开启全面建设社会主义现代化国家新征程后，提高人民分享经济社会发展成果的水平，是我国社会福利建设非常重要的任务。本书从大福利的视角研究我国如何推进人民福利的整体性建设，从福利整体性的基本内涵、福利整体性与美好生活建设的互构性，以及人民福利建设制度的整体性设计如何体现人民主体性，人民福利整体性建设的主要内容及其提供主体的多元性等方面展开论述，把人民主体性和福利的共建共享性有机联系起来，开启以能动的方式建设人民福利可持续发展的积极探索。</w:t>
      </w:r>
    </w:p>
    <w:p/>
    <w:p>
      <w:r>
        <w:t>本书出售、求购地址：https://www.jiaokey.com/book/detail/15337266.html</w:t>
      </w:r>
    </w:p>
    <w:p>
      <w:r>
        <w:t>更多民政工作图书推荐：https://www.jiaokey.com</w:t>
      </w:r>
    </w:p>
    <w:p>
      <w:r>
        <w:t>牛海,刘光旭 其他作品：https://www.jiaokey.com/tag/牛海,刘光旭.html</w:t>
      </w:r>
    </w:p>
    <w:p>
      <w:r>
        <w:t>天津：天津人民出版社 出版图书：https://www.jiaokey.com/tag/天津：天津人民出版社.html</w:t>
      </w:r>
    </w:p>
    <w:p>
      <w:r>
        <w:t>关键词搜索：https://www.jiaokey.com/tag/社会福利-研究-中国.html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