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高等院校经济管理类专业本科系列教材 线性代数 第2版</w:t>
      </w:r>
    </w:p>
    <w:p>
      <w:r>
        <w:rPr>
          <w:rFonts w:ascii="宋体" w:hAnsi="宋体" w:eastAsia="宋体"/>
          <w:sz w:val="24"/>
        </w:rPr>
        <w:t>唐建民，殷羽主编；艾艺红，徐畅凯，徐文华副主编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高等院校经济管理类专业本科系列教材 线性代数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唐建民，殷羽主编；艾艺红，徐畅凯，徐文华副主编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978-7-5689-3900-3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第1版的基础上进行了适当的修订，主要内容包括行列式、矩阵、线性方程组、矩阵的特征值与特征向量、二次型、线性代数MATLAB实验简介等。内容符合教育部关于“高等教育面向21世纪教学内容和课程体系改革计划”的基本要求，是编者总结多年的教学...</w:t>
      </w:r>
    </w:p>
    <w:p/>
    <w:p>
      <w:r>
        <w:t>本书出售、求购地址：https://www.jiaokey.com/book/detail/15336490.html</w:t>
      </w:r>
    </w:p>
    <w:p>
      <w:r>
        <w:t>更多相关图书推荐：https://www.jiaokey.com</w:t>
      </w:r>
    </w:p>
    <w:p>
      <w:r>
        <w:t>唐建民，殷羽主编；艾艺红，徐畅凯，徐文华副主编 其他作品：https://www.jiaokey.com/tag/唐建民，殷羽主编；艾艺红，徐畅凯，徐文华副主编.html</w:t>
      </w:r>
    </w:p>
    <w:p>
      <w:r>
        <w:t>关键词搜索：https://www.jiaokey.com/tag/线性代数-高等学校-教材.html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