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阳刚少年王大梁  1  向阳而生</w:t>
      </w:r>
    </w:p>
    <w:p>
      <w:r>
        <w:rPr>
          <w:rFonts w:ascii="宋体" w:hAnsi="宋体" w:eastAsia="宋体"/>
          <w:sz w:val="24"/>
        </w:rPr>
        <w:t>八路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阳刚少年王大梁  1  向阳而生</w:t>
            </w:r>
          </w:p>
        </w:tc>
      </w:tr>
      <w:tr>
        <w:tc>
          <w:tcPr>
            <w:tcW w:type="dxa" w:w="4320"/>
          </w:tcPr>
          <w:p>
            <w:r>
              <w:t>作者</w:t>
            </w:r>
          </w:p>
        </w:tc>
        <w:tc>
          <w:tcPr>
            <w:tcW w:type="dxa" w:w="4320"/>
          </w:tcPr>
          <w:p>
            <w:r>
              <w:t>八路</w:t>
            </w:r>
          </w:p>
        </w:tc>
      </w:tr>
      <w:tr>
        <w:tc>
          <w:tcPr>
            <w:tcW w:type="dxa" w:w="4320"/>
          </w:tcPr>
          <w:p>
            <w:r>
              <w:t>出版社</w:t>
            </w:r>
          </w:p>
        </w:tc>
        <w:tc>
          <w:tcPr>
            <w:tcW w:type="dxa" w:w="4320"/>
          </w:tcPr>
          <w:p>
            <w:r>
              <w:t>南昌：二十一世纪出版社</w:t>
            </w:r>
          </w:p>
        </w:tc>
      </w:tr>
      <w:tr>
        <w:tc>
          <w:tcPr>
            <w:tcW w:type="dxa" w:w="4320"/>
          </w:tcPr>
          <w:p>
            <w:r>
              <w:t>ISBN</w:t>
            </w:r>
          </w:p>
        </w:tc>
        <w:tc>
          <w:tcPr>
            <w:tcW w:type="dxa" w:w="4320"/>
          </w:tcPr>
          <w:p>
            <w:r>
              <w:t>9787556876273</w:t>
            </w:r>
          </w:p>
        </w:tc>
      </w:tr>
      <w:tr>
        <w:tc>
          <w:tcPr>
            <w:tcW w:type="dxa" w:w="4320"/>
          </w:tcPr>
          <w:p>
            <w:r>
              <w:t>出版日期</w:t>
            </w:r>
          </w:p>
        </w:tc>
        <w:tc>
          <w:tcPr>
            <w:tcW w:type="dxa" w:w="4320"/>
          </w:tcPr>
          <w:p>
            <w:r>
              <w:t>2023-09-01</w:t>
            </w:r>
          </w:p>
        </w:tc>
      </w:tr>
      <w:tr>
        <w:tc>
          <w:tcPr>
            <w:tcW w:type="dxa" w:w="4320"/>
          </w:tcPr>
          <w:p>
            <w:r>
              <w:t>页数</w:t>
            </w:r>
          </w:p>
        </w:tc>
        <w:tc>
          <w:tcPr>
            <w:tcW w:type="dxa" w:w="4320"/>
          </w:tcPr>
          <w:p>
            <w:r>
              <w:t>144</w:t>
            </w:r>
          </w:p>
        </w:tc>
      </w:tr>
      <w:tr>
        <w:tc>
          <w:tcPr>
            <w:tcW w:type="dxa" w:w="4320"/>
          </w:tcPr>
          <w:p>
            <w:r>
              <w:t>价格</w:t>
            </w:r>
          </w:p>
        </w:tc>
        <w:tc>
          <w:tcPr>
            <w:tcW w:type="dxa" w:w="4320"/>
          </w:tcPr>
          <w:p>
            <w:r/>
          </w:p>
        </w:tc>
      </w:tr>
      <w:tr>
        <w:tc>
          <w:tcPr>
            <w:tcW w:type="dxa" w:w="4320"/>
          </w:tcPr>
          <w:p>
            <w:r>
              <w:t>关键词</w:t>
            </w:r>
          </w:p>
        </w:tc>
        <w:tc>
          <w:tcPr>
            <w:tcW w:type="dxa" w:w="4320"/>
          </w:tcPr>
          <w:p>
            <w:r>
              <w:t>儿童小说-长篇小说-中国-当代</w:t>
            </w:r>
          </w:p>
        </w:tc>
      </w:tr>
      <w:tr>
        <w:tc>
          <w:tcPr>
            <w:tcW w:type="dxa" w:w="4320"/>
          </w:tcPr>
          <w:p>
            <w:r>
              <w:t>分类</w:t>
            </w:r>
          </w:p>
        </w:tc>
        <w:tc>
          <w:tcPr>
            <w:tcW w:type="dxa" w:w="4320"/>
          </w:tcPr>
          <w:p>
            <w:r>
              <w:t>当代作品（1949年~）</w:t>
            </w:r>
          </w:p>
        </w:tc>
      </w:tr>
    </w:tbl>
    <w:p/>
    <w:p>
      <w:pPr>
        <w:pStyle w:val="Heading1"/>
      </w:pPr>
      <w:r>
        <w:t>图书介绍</w:t>
      </w:r>
    </w:p>
    <w:p>
      <w:r>
        <w:t>·独特的阳刚主题：现如今，国家大力倡导学生“阳刚之气”的培养，《阳刚少年王大梁》塑造了一群刚毅果敢、积极向上、充满阳刚之气的小学生形象。</w:t>
      </w:r>
    </w:p>
    <w:p>
      <w:r>
        <w:t>·深刻的教育价值：本书作者少儿军事文学作家八路老师首次将其擅长的军人精神描写巧妙地融入小学校园故事中，对小小少年的国防教育、爱国主义教育、优良习惯的养成，具有很强的现实指导意义。</w:t>
      </w:r>
    </w:p>
    <w:p>
      <w:r>
        <w:t>·生动的图文设计：精准注音、全彩插图、大开本加大字设计，适应小学低年级孩子的阅读需求。</w:t>
      </w:r>
    </w:p>
    <w:p>
      <w:r>
        <w:t>·边看故事边学知识：每个章节末尾附有“好词好句能量条”版块，帮助低龄孩子提升语文素养，同时每册书还……</w:t>
      </w:r>
    </w:p>
    <w:p/>
    <w:p>
      <w:r>
        <w:t>本书出售、求购地址：https://www.jiaokey.com/book/detail/15334471.html</w:t>
      </w:r>
    </w:p>
    <w:p>
      <w:r>
        <w:t>更多当代作品（1949年~）图书推荐：https://www.jiaokey.com</w:t>
      </w:r>
    </w:p>
    <w:p>
      <w:r>
        <w:t>八路 其他作品：https://www.jiaokey.com/tag/八路.html</w:t>
      </w:r>
    </w:p>
    <w:p>
      <w:r>
        <w:t>南昌：二十一世纪出版社 出版图书：https://www.jiaokey.com/tag/南昌：二十一世纪出版社.html</w:t>
      </w:r>
    </w:p>
    <w:p>
      <w:r>
        <w:t>关键词搜索：https://www.jiaokey.com/tag/儿童小说-长篇小说-中国-当代.html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