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中国数字赋能营商环境创新改革实践报告 2022</w:t>
      </w:r>
    </w:p>
    <w:p>
      <w:r>
        <w:rPr>
          <w:rFonts w:ascii="宋体" w:hAnsi="宋体" w:eastAsia="宋体"/>
          <w:sz w:val="24"/>
        </w:rPr>
        <w:t>中国信息协会营商环境专业委员会编著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中国数字赋能营商环境创新改革实践报告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中国信息协会营商环境专业委员会编著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978-7-205-10715-4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数字技术-应用-投资环境-建设-研究报告-中国-2022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大数据、物联网、人工智能等新一代数字技术向纵深发展，数字赋能对持续优化营商环境的作用日益凸显。以数字技术赋能营商环境建设，不断优化数字营商环境逐渐成为未来发展趋势。本书聚焦于数字技术赋能营商环境建设的理论与实践，分析基于数字技术赋能的营...</w:t>
      </w:r>
    </w:p>
    <w:p/>
    <w:p>
      <w:r>
        <w:t>本书出售、求购地址：https://www.jiaokey.com/book/detail/15325657.html</w:t>
      </w:r>
    </w:p>
    <w:p>
      <w:r>
        <w:t>更多相关图书推荐：https://www.jiaokey.com</w:t>
      </w:r>
    </w:p>
    <w:p>
      <w:r>
        <w:t>中国信息协会营商环境专业委员会编著 其他作品：https://www.jiaokey.com/tag/中国信息协会营商环境专业委员会编著.html</w:t>
      </w:r>
    </w:p>
    <w:p>
      <w:r>
        <w:t>关键词搜索：https://www.jiaokey.com/tag/数字技术-应用-投资环境-建设-研究报告-中国-2022.html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