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管乐作品集 第1辑</w:t>
      </w:r>
    </w:p>
    <w:p>
      <w:r>
        <w:rPr>
          <w:rFonts w:ascii="宋体" w:hAnsi="宋体" w:eastAsia="宋体"/>
          <w:sz w:val="24"/>
        </w:rPr>
        <w:t>柴琳，张鼎，郑佳永编著；张鼎，柴琳，彭奥主编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管乐作品集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柴琳，张鼎，郑佳永编著；张鼎，柴琳，彭奥主编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978-7-306-07684-7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管乐-器乐曲-中国-现代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丛书收录作者近十年中创作、改编和创新的管乐独奏或重奏作品，作品风格包括当代先锋派音乐、中国传统音乐等风格。可用作专业课学生演奏曲目乐谱，或供业余爱好者演奏。本书为该丛书的第一辑。本辑重点录入作者在创作中发现的创新概念和声音效果。通过新的曲式结构规则把小号、萨克斯管和长笛等近年新发现的特殊声音效果展现出来。所收录的作品除了在音色上有创新外，作品本身带有一定的即兴创作性。</w:t>
      </w:r>
    </w:p>
    <w:p/>
    <w:p>
      <w:r>
        <w:t>本书出售、求购地址：https://www.jiaokey.com/book/detail/15320961.html</w:t>
      </w:r>
    </w:p>
    <w:p>
      <w:r>
        <w:t>更多相关图书推荐：https://www.jiaokey.com</w:t>
      </w:r>
    </w:p>
    <w:p>
      <w:r>
        <w:t>柴琳，张鼎，郑佳永编著；张鼎，柴琳，彭奥主编 其他作品：https://www.jiaokey.com/tag/柴琳，张鼎，郑佳永编著；张鼎，柴琳，彭奥主编.html</w:t>
      </w:r>
    </w:p>
    <w:p>
      <w:r>
        <w:t>关键词搜索：https://www.jiaokey.com/tag/管乐-器乐曲-中国-现代.html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