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大数据环境下的信息管理技术与服务创新 数字信息资源长期保存理论与实践研究</w:t>
      </w:r>
    </w:p>
    <w:p>
      <w:r>
        <w:rPr>
          <w:rFonts w:ascii="宋体" w:hAnsi="宋体" w:eastAsia="宋体"/>
          <w:sz w:val="24"/>
        </w:rPr>
        <w:t>黄如花主编；刘霞，周耀林，吴钢副主编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大数据环境下的信息管理技术与服务创新 数字信息资源长期保存理论与实践研究</w:t>
            </w:r>
          </w:p>
        </w:tc>
      </w:tr>
      <w:tr>
        <w:tc>
          <w:tcPr>
            <w:tcW w:type="dxa" w:w="4320"/>
          </w:tcPr>
          <w:p>
            <w:r>
              <w:t>作者</w:t>
            </w:r>
          </w:p>
        </w:tc>
        <w:tc>
          <w:tcPr>
            <w:tcW w:type="dxa" w:w="4320"/>
          </w:tcPr>
          <w:p>
            <w:r>
              <w:t>黄如花主编；刘霞，周耀林，吴钢副主编</w:t>
            </w:r>
          </w:p>
        </w:tc>
      </w:tr>
      <w:tr>
        <w:tc>
          <w:tcPr>
            <w:tcW w:type="dxa" w:w="4320"/>
          </w:tcPr>
          <w:p>
            <w:r>
              <w:t>出版社</w:t>
            </w:r>
          </w:p>
        </w:tc>
        <w:tc>
          <w:tcPr>
            <w:tcW w:type="dxa" w:w="4320"/>
          </w:tcPr>
          <w:p>
            <w:r/>
          </w:p>
        </w:tc>
      </w:tr>
      <w:tr>
        <w:tc>
          <w:tcPr>
            <w:tcW w:type="dxa" w:w="4320"/>
          </w:tcPr>
          <w:p>
            <w:r>
              <w:t>ISBN</w:t>
            </w:r>
          </w:p>
        </w:tc>
        <w:tc>
          <w:tcPr>
            <w:tcW w:type="dxa" w:w="4320"/>
          </w:tcPr>
          <w:p>
            <w:r>
              <w:t>978-7-307-23637-0</w:t>
            </w:r>
          </w:p>
        </w:tc>
      </w:tr>
      <w:tr>
        <w:tc>
          <w:tcPr>
            <w:tcW w:type="dxa" w:w="4320"/>
          </w:tcPr>
          <w:p>
            <w:r>
              <w:t>出版日期</w:t>
            </w:r>
          </w:p>
        </w:tc>
        <w:tc>
          <w:tcPr>
            <w:tcW w:type="dxa" w:w="4320"/>
          </w:tcPr>
          <w:p>
            <w:r>
              <w:t>2023-03-01</w:t>
            </w:r>
          </w:p>
        </w:tc>
      </w:tr>
      <w:tr>
        <w:tc>
          <w:tcPr>
            <w:tcW w:type="dxa" w:w="4320"/>
          </w:tcPr>
          <w:p>
            <w:r>
              <w:t>页数</w:t>
            </w:r>
          </w:p>
        </w:tc>
        <w:tc>
          <w:tcPr>
            <w:tcW w:type="dxa" w:w="4320"/>
          </w:tcPr>
          <w:p>
            <w:r>
              <w:t>266</w:t>
            </w:r>
          </w:p>
        </w:tc>
      </w:tr>
      <w:tr>
        <w:tc>
          <w:tcPr>
            <w:tcW w:type="dxa" w:w="4320"/>
          </w:tcPr>
          <w:p>
            <w:r>
              <w:t>价格</w:t>
            </w:r>
          </w:p>
        </w:tc>
        <w:tc>
          <w:tcPr>
            <w:tcW w:type="dxa" w:w="4320"/>
          </w:tcPr>
          <w:p>
            <w:r>
              <w:t>68.00</w:t>
            </w:r>
          </w:p>
        </w:tc>
      </w:tr>
      <w:tr>
        <w:tc>
          <w:tcPr>
            <w:tcW w:type="dxa" w:w="4320"/>
          </w:tcPr>
          <w:p>
            <w:r>
              <w:t>关键词</w:t>
            </w:r>
          </w:p>
        </w:tc>
        <w:tc>
          <w:tcPr>
            <w:tcW w:type="dxa" w:w="4320"/>
          </w:tcPr>
          <w:p>
            <w:r>
              <w:t>数字信息-信息资源-保护</w:t>
            </w:r>
          </w:p>
        </w:tc>
      </w:tr>
      <w:tr>
        <w:tc>
          <w:tcPr>
            <w:tcW w:type="dxa" w:w="4320"/>
          </w:tcPr>
          <w:p>
            <w:r>
              <w:t>分类</w:t>
            </w:r>
          </w:p>
        </w:tc>
        <w:tc>
          <w:tcPr>
            <w:tcW w:type="dxa" w:w="4320"/>
          </w:tcPr>
          <w:p>
            <w:r/>
          </w:p>
        </w:tc>
      </w:tr>
    </w:tbl>
    <w:p/>
    <w:p>
      <w:pPr>
        <w:pStyle w:val="Heading1"/>
      </w:pPr>
      <w:r>
        <w:t>图书介绍</w:t>
      </w:r>
    </w:p>
    <w:p>
      <w:r>
        <w:t>本书从理论、技术、政策、实践四个方面对数字信息资源长期保存进行了系统、全面的研究。全书共8章，主要内容包括数字信息资源长期保存的基本理论和技术措施、国内外研究与实践进展、保存元数据的生成策略和质量评估、开放存取资源长期保存政策和数字保存机构合作政策、长期保存活动中的呈缴制度、个人数字信息和档案遗产信息的长期保存以及武汉大学机构知识库的实践案例等。</w:t>
      </w:r>
    </w:p>
    <w:p/>
    <w:p>
      <w:r>
        <w:t>本书出售、求购地址：https://www.jiaokey.com/book/detail/15318273.html</w:t>
      </w:r>
    </w:p>
    <w:p>
      <w:r>
        <w:t>更多相关图书推荐：https://www.jiaokey.com</w:t>
      </w:r>
    </w:p>
    <w:p>
      <w:r>
        <w:t>黄如花主编；刘霞，周耀林，吴钢副主编 其他作品：https://www.jiaokey.com/tag/黄如花主编；刘霞，周耀林，吴钢副主编.html</w:t>
      </w:r>
    </w:p>
    <w:p>
      <w:r>
        <w:t>关键词搜索：https://www.jiaokey.com/tag/数字信息-信息资源-保护.html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