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中华传统食材丛书</w:t>
      </w:r>
    </w:p>
    <w:p>
      <w:r>
        <w:rPr>
          <w:rFonts w:ascii="宋体" w:hAnsi="宋体" w:eastAsia="宋体"/>
          <w:sz w:val="24"/>
        </w:rPr>
        <w:t>魏兆军，陈寿宏总主编；胡飞主编；沈艺，贺蓓，刘翔编委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中华传统食材丛书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魏兆军，陈寿宏总主编；胡飞主编；沈艺，贺蓓，刘翔编委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本书出售、求购地址：https://www.jiaokey.com/book/detail/15315606.html</w:t>
      </w:r>
    </w:p>
    <w:p>
      <w:r>
        <w:t>更多相关图书推荐：https://www.jiaokey.com</w:t>
      </w:r>
    </w:p>
    <w:p>
      <w:r>
        <w:t>魏兆军，陈寿宏总主编；胡飞主编；沈艺，贺蓓，刘翔编委 其他作品：https://www.jiaokey.com/tag/魏兆军，陈寿宏总主编；胡飞主编；沈艺，贺蓓，刘翔编委.html</w:t>
      </w:r>
    </w:p>
    <w:p>
      <w:r>
        <w:t>关键词搜索：https://www.jiaokey.com/tag/中华传统食材丛书.html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