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东齐谐</w:t>
      </w:r>
    </w:p>
    <w:p>
      <w:r>
        <w:rPr>
          <w:rFonts w:ascii="宋体" w:hAnsi="宋体" w:eastAsia="宋体"/>
          <w:sz w:val="24"/>
        </w:rPr>
        <w:t>（日）石川鸿斋著；王新禧校注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东齐谐</w:t>
            </w:r>
          </w:p>
        </w:tc>
      </w:tr>
      <w:tr>
        <w:tc>
          <w:tcPr>
            <w:tcW w:type="dxa" w:w="4320"/>
          </w:tcPr>
          <w:p>
            <w:r>
              <w:t>作者</w:t>
            </w:r>
          </w:p>
        </w:tc>
        <w:tc>
          <w:tcPr>
            <w:tcW w:type="dxa" w:w="4320"/>
          </w:tcPr>
          <w:p>
            <w:r>
              <w:t>（日）石川鸿斋著；王新禧校注</w:t>
            </w:r>
          </w:p>
        </w:tc>
      </w:tr>
      <w:tr>
        <w:tc>
          <w:tcPr>
            <w:tcW w:type="dxa" w:w="4320"/>
          </w:tcPr>
          <w:p>
            <w:r>
              <w:t>出版社</w:t>
            </w:r>
          </w:p>
        </w:tc>
        <w:tc>
          <w:tcPr>
            <w:tcW w:type="dxa" w:w="4320"/>
          </w:tcPr>
          <w:p>
            <w:r/>
          </w:p>
        </w:tc>
      </w:tr>
      <w:tr>
        <w:tc>
          <w:tcPr>
            <w:tcW w:type="dxa" w:w="4320"/>
          </w:tcPr>
          <w:p>
            <w:r>
              <w:t>ISBN</w:t>
            </w:r>
          </w:p>
        </w:tc>
        <w:tc>
          <w:tcPr>
            <w:tcW w:type="dxa" w:w="4320"/>
          </w:tcPr>
          <w:p>
            <w:r>
              <w:t>978-7-224-14921-0</w:t>
            </w:r>
          </w:p>
        </w:tc>
      </w:tr>
      <w:tr>
        <w:tc>
          <w:tcPr>
            <w:tcW w:type="dxa" w:w="4320"/>
          </w:tcPr>
          <w:p>
            <w:r>
              <w:t>出版日期</w:t>
            </w:r>
          </w:p>
        </w:tc>
        <w:tc>
          <w:tcPr>
            <w:tcW w:type="dxa" w:w="4320"/>
          </w:tcPr>
          <w:p>
            <w:r>
              <w:t>2023-06-01</w:t>
            </w:r>
          </w:p>
        </w:tc>
      </w:tr>
      <w:tr>
        <w:tc>
          <w:tcPr>
            <w:tcW w:type="dxa" w:w="4320"/>
          </w:tcPr>
          <w:p>
            <w:r>
              <w:t>页数</w:t>
            </w:r>
          </w:p>
        </w:tc>
        <w:tc>
          <w:tcPr>
            <w:tcW w:type="dxa" w:w="4320"/>
          </w:tcPr>
          <w:p>
            <w:r>
              <w:t>161</w:t>
            </w:r>
          </w:p>
        </w:tc>
      </w:tr>
      <w:tr>
        <w:tc>
          <w:tcPr>
            <w:tcW w:type="dxa" w:w="4320"/>
          </w:tcPr>
          <w:p>
            <w:r>
              <w:t>价格</w:t>
            </w:r>
          </w:p>
        </w:tc>
        <w:tc>
          <w:tcPr>
            <w:tcW w:type="dxa" w:w="4320"/>
          </w:tcPr>
          <w:p>
            <w:r>
              <w:t>25.00</w:t>
            </w:r>
          </w:p>
        </w:tc>
      </w:tr>
      <w:tr>
        <w:tc>
          <w:tcPr>
            <w:tcW w:type="dxa" w:w="4320"/>
          </w:tcPr>
          <w:p>
            <w:r>
              <w:t>关键词</w:t>
            </w:r>
          </w:p>
        </w:tc>
        <w:tc>
          <w:tcPr>
            <w:tcW w:type="dxa" w:w="4320"/>
          </w:tcPr>
          <w:p>
            <w:r>
              <w:t>长篇小说-日本-近代</w:t>
            </w:r>
          </w:p>
        </w:tc>
      </w:tr>
      <w:tr>
        <w:tc>
          <w:tcPr>
            <w:tcW w:type="dxa" w:w="4320"/>
          </w:tcPr>
          <w:p>
            <w:r>
              <w:t>分类</w:t>
            </w:r>
          </w:p>
        </w:tc>
        <w:tc>
          <w:tcPr>
            <w:tcW w:type="dxa" w:w="4320"/>
          </w:tcPr>
          <w:p>
            <w:r/>
          </w:p>
        </w:tc>
      </w:tr>
    </w:tbl>
    <w:p/>
    <w:p>
      <w:pPr>
        <w:pStyle w:val="Heading1"/>
      </w:pPr>
      <w:r>
        <w:t>图书介绍</w:t>
      </w:r>
    </w:p>
    <w:p>
      <w:r>
        <w:t>《东齐谐》是日本明治时期著名汉学家石川鸿斋仿效中国志怪小说所创作的带有浓郁日本本土“风味”的志怪作品，是《夜窗鬼谈》的姊妹作。有“日本《子不语》”之美誉，具有出版价值。此次校订出版，编者选择以日本国立国会图书馆所藏的《东齐谐》为底本，逐字逐...</w:t>
      </w:r>
    </w:p>
    <w:p/>
    <w:p>
      <w:r>
        <w:t>本书出售、求购地址：https://www.jiaokey.com/book/detail/15309111.html</w:t>
      </w:r>
    </w:p>
    <w:p>
      <w:r>
        <w:t>更多相关图书推荐：https://www.jiaokey.com</w:t>
      </w:r>
    </w:p>
    <w:p>
      <w:r>
        <w:t>（日）石川鸿斋著；王新禧校注 其他作品：https://www.jiaokey.com/tag/（日）石川鸿斋著；王新禧校注.html</w:t>
      </w:r>
    </w:p>
    <w:p>
      <w:r>
        <w:t>关键词搜索：https://www.jiaokey.com/tag/长篇小说-日本-近代.html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