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应用型教育数智化财会专业十四五系列教材 证券投资实务</w:t>
      </w:r>
    </w:p>
    <w:p>
      <w:r>
        <w:rPr>
          <w:rFonts w:ascii="宋体" w:hAnsi="宋体" w:eastAsia="宋体"/>
          <w:sz w:val="24"/>
        </w:rPr>
        <w:t>李晓林，梁盈，刘段艾君主编；官成金，李莎莎，张蔼然副主编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应用型教育数智化财会专业十四五系列教材 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李晓林，梁盈，刘段艾君主编；官成金，李莎莎，张蔼然副主编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978-7-5680-8934-0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编写于北京证券交易所开市之际，中国证券市场正发生着翻天覆地的变化，中国证券市场的知识体系和操作技能不断更新。在编写本书的过程中，编者坚持现实性和前瞻性相统一的原则，秉承理论与实践相结合的教学理念，力求实现应用型本科院校和高职高专院校财经...</w:t>
      </w:r>
    </w:p>
    <w:p/>
    <w:p>
      <w:r>
        <w:t>本书出售、求购地址：https://www.jiaokey.com/book/detail/15303942.html</w:t>
      </w:r>
    </w:p>
    <w:p>
      <w:r>
        <w:t>更多相关图书推荐：https://www.jiaokey.com</w:t>
      </w:r>
    </w:p>
    <w:p>
      <w:r>
        <w:t>李晓林，梁盈，刘段艾君主编；官成金，李莎莎，张蔼然副主编 其他作品：https://www.jiaokey.com/tag/李晓林，梁盈，刘段艾君主编；官成金，李莎莎，张蔼然副主编.html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