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中国诉讼法治发展报告  2019</w:t>
      </w:r>
    </w:p>
    <w:p>
      <w:r>
        <w:rPr>
          <w:rFonts w:ascii="宋体" w:hAnsi="宋体" w:eastAsia="宋体"/>
          <w:sz w:val="24"/>
        </w:rPr>
        <w:t>熊秋红,熊秋红丛书总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中国诉讼法治发展报告  2019</w:t>
            </w:r>
          </w:p>
        </w:tc>
      </w:tr>
      <w:tr>
        <w:tc>
          <w:tcPr>
            <w:tcW w:type="dxa" w:w="4320"/>
          </w:tcPr>
          <w:p>
            <w:r>
              <w:t>作者</w:t>
            </w:r>
          </w:p>
        </w:tc>
        <w:tc>
          <w:tcPr>
            <w:tcW w:type="dxa" w:w="4320"/>
          </w:tcPr>
          <w:p>
            <w:r>
              <w:t>熊秋红,熊秋红丛书总</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9787576402872</w:t>
            </w:r>
          </w:p>
        </w:tc>
      </w:tr>
      <w:tr>
        <w:tc>
          <w:tcPr>
            <w:tcW w:type="dxa" w:w="4320"/>
          </w:tcPr>
          <w:p>
            <w:r>
              <w:t>出版日期</w:t>
            </w:r>
          </w:p>
        </w:tc>
        <w:tc>
          <w:tcPr>
            <w:tcW w:type="dxa" w:w="4320"/>
          </w:tcPr>
          <w:p>
            <w:r>
              <w:t>2022-01-01</w:t>
            </w:r>
          </w:p>
        </w:tc>
      </w:tr>
      <w:tr>
        <w:tc>
          <w:tcPr>
            <w:tcW w:type="dxa" w:w="4320"/>
          </w:tcPr>
          <w:p>
            <w:r>
              <w:t>页数</w:t>
            </w:r>
          </w:p>
        </w:tc>
        <w:tc>
          <w:tcPr>
            <w:tcW w:type="dxa" w:w="4320"/>
          </w:tcPr>
          <w:p>
            <w:r>
              <w:t>382</w:t>
            </w:r>
          </w:p>
        </w:tc>
      </w:tr>
      <w:tr>
        <w:tc>
          <w:tcPr>
            <w:tcW w:type="dxa" w:w="4320"/>
          </w:tcPr>
          <w:p>
            <w:r>
              <w:t>价格</w:t>
            </w:r>
          </w:p>
        </w:tc>
        <w:tc>
          <w:tcPr>
            <w:tcW w:type="dxa" w:w="4320"/>
          </w:tcPr>
          <w:p>
            <w:r/>
          </w:p>
        </w:tc>
      </w:tr>
      <w:tr>
        <w:tc>
          <w:tcPr>
            <w:tcW w:type="dxa" w:w="4320"/>
          </w:tcPr>
          <w:p>
            <w:r>
              <w:t>关键词</w:t>
            </w:r>
          </w:p>
        </w:tc>
        <w:tc>
          <w:tcPr>
            <w:tcW w:type="dxa" w:w="4320"/>
          </w:tcPr>
          <w:p>
            <w:r>
              <w:t>诉讼法-研究报告-中国-2019</w:t>
            </w:r>
          </w:p>
        </w:tc>
      </w:tr>
      <w:tr>
        <w:tc>
          <w:tcPr>
            <w:tcW w:type="dxa" w:w="4320"/>
          </w:tcPr>
          <w:p>
            <w:r>
              <w:t>分类</w:t>
            </w:r>
          </w:p>
        </w:tc>
        <w:tc>
          <w:tcPr>
            <w:tcW w:type="dxa" w:w="4320"/>
          </w:tcPr>
          <w:p>
            <w:r>
              <w:t>诉讼法</w:t>
            </w:r>
          </w:p>
        </w:tc>
      </w:tr>
    </w:tbl>
    <w:p/>
    <w:p>
      <w:pPr>
        <w:pStyle w:val="Heading1"/>
      </w:pPr>
      <w:r>
        <w:t>图书介绍</w:t>
      </w:r>
    </w:p>
    <w:p>
      <w:r>
        <w:t>《中国诉讼法治发展报告（2019）》旨在为全国的法学研究者、司法实务工作者以及广大读者概要介绍2019年我国诉讼法治发展的基本状况和诉讼法学理论研究的主要成果，并为诉讼法学的教学科研人员和广大学生学习研究提供必要的参考资料。</w:t>
      </w:r>
    </w:p>
    <w:p/>
    <w:p>
      <w:r>
        <w:t>本书出售、求购地址：https://www.jiaokey.com/book/detail/15303664.html</w:t>
      </w:r>
    </w:p>
    <w:p>
      <w:r>
        <w:t>更多诉讼法图书推荐：https://www.jiaokey.com</w:t>
      </w:r>
    </w:p>
    <w:p>
      <w:r>
        <w:t>熊秋红,熊秋红丛书总 其他作品：https://www.jiaokey.com/tag/熊秋红,熊秋红丛书总.html</w:t>
      </w:r>
    </w:p>
    <w:p>
      <w:r>
        <w:t>北京：中国政法大学出版社 出版图书：https://www.jiaokey.com/tag/北京：中国政法大学出版社.html</w:t>
      </w:r>
    </w:p>
    <w:p>
      <w:r>
        <w:t>关键词搜索：https://www.jiaokey.com/tag/诉讼法-研究报告-中国-2019.html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