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战略态势观察  2020版</w:t>
      </w:r>
    </w:p>
    <w:p>
      <w:r>
        <w:rPr>
          <w:rFonts w:ascii="宋体" w:hAnsi="宋体" w:eastAsia="宋体"/>
          <w:sz w:val="24"/>
        </w:rPr>
        <w:t>中国国际战略研究基金会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战略态势观察  2020版</w:t>
            </w:r>
          </w:p>
        </w:tc>
      </w:tr>
      <w:tr>
        <w:tc>
          <w:tcPr>
            <w:tcW w:type="dxa" w:w="4320"/>
          </w:tcPr>
          <w:p>
            <w:r>
              <w:t>作者</w:t>
            </w:r>
          </w:p>
        </w:tc>
        <w:tc>
          <w:tcPr>
            <w:tcW w:type="dxa" w:w="4320"/>
          </w:tcPr>
          <w:p>
            <w:r>
              <w:t>中国国际战略研究基金会</w:t>
            </w:r>
          </w:p>
        </w:tc>
      </w:tr>
      <w:tr>
        <w:tc>
          <w:tcPr>
            <w:tcW w:type="dxa" w:w="4320"/>
          </w:tcPr>
          <w:p>
            <w:r>
              <w:t>出版社</w:t>
            </w:r>
          </w:p>
        </w:tc>
        <w:tc>
          <w:tcPr>
            <w:tcW w:type="dxa" w:w="4320"/>
          </w:tcPr>
          <w:p>
            <w:r>
              <w:t>北京：世界知识出版社</w:t>
            </w:r>
          </w:p>
        </w:tc>
      </w:tr>
      <w:tr>
        <w:tc>
          <w:tcPr>
            <w:tcW w:type="dxa" w:w="4320"/>
          </w:tcPr>
          <w:p>
            <w:r>
              <w:t>ISBN</w:t>
            </w:r>
          </w:p>
        </w:tc>
        <w:tc>
          <w:tcPr>
            <w:tcW w:type="dxa" w:w="4320"/>
          </w:tcPr>
          <w:p>
            <w:r>
              <w:t>9787501263851</w:t>
            </w:r>
          </w:p>
        </w:tc>
      </w:tr>
      <w:tr>
        <w:tc>
          <w:tcPr>
            <w:tcW w:type="dxa" w:w="4320"/>
          </w:tcPr>
          <w:p>
            <w:r>
              <w:t>出版日期</w:t>
            </w:r>
          </w:p>
        </w:tc>
        <w:tc>
          <w:tcPr>
            <w:tcW w:type="dxa" w:w="4320"/>
          </w:tcPr>
          <w:p>
            <w:r>
              <w:t>2022-04-01</w:t>
            </w:r>
          </w:p>
        </w:tc>
      </w:tr>
      <w:tr>
        <w:tc>
          <w:tcPr>
            <w:tcW w:type="dxa" w:w="4320"/>
          </w:tcPr>
          <w:p>
            <w:r>
              <w:t>页数</w:t>
            </w:r>
          </w:p>
        </w:tc>
        <w:tc>
          <w:tcPr>
            <w:tcW w:type="dxa" w:w="4320"/>
          </w:tcPr>
          <w:p>
            <w:r>
              <w:t>154</w:t>
            </w:r>
          </w:p>
        </w:tc>
      </w:tr>
      <w:tr>
        <w:tc>
          <w:tcPr>
            <w:tcW w:type="dxa" w:w="4320"/>
          </w:tcPr>
          <w:p>
            <w:r>
              <w:t>价格</w:t>
            </w:r>
          </w:p>
        </w:tc>
        <w:tc>
          <w:tcPr>
            <w:tcW w:type="dxa" w:w="4320"/>
          </w:tcPr>
          <w:p>
            <w:r/>
          </w:p>
        </w:tc>
      </w:tr>
      <w:tr>
        <w:tc>
          <w:tcPr>
            <w:tcW w:type="dxa" w:w="4320"/>
          </w:tcPr>
          <w:p>
            <w:r>
              <w:t>关键词</w:t>
            </w:r>
          </w:p>
        </w:tc>
        <w:tc>
          <w:tcPr>
            <w:tcW w:type="dxa" w:w="4320"/>
          </w:tcPr>
          <w:p>
            <w:r>
              <w:t>对外政策-研究-中国-2020-国际形势-研究-2020</w:t>
            </w:r>
          </w:p>
        </w:tc>
      </w:tr>
      <w:tr>
        <w:tc>
          <w:tcPr>
            <w:tcW w:type="dxa" w:w="4320"/>
          </w:tcPr>
          <w:p>
            <w:r>
              <w:t>分类</w:t>
            </w:r>
          </w:p>
        </w:tc>
        <w:tc>
          <w:tcPr>
            <w:tcW w:type="dxa" w:w="4320"/>
          </w:tcPr>
          <w:p>
            <w:r>
              <w:t>世界政治</w:t>
            </w:r>
          </w:p>
        </w:tc>
      </w:tr>
    </w:tbl>
    <w:p/>
    <w:p>
      <w:pPr>
        <w:pStyle w:val="Heading1"/>
      </w:pPr>
      <w:r>
        <w:t>图书介绍</w:t>
      </w:r>
    </w:p>
    <w:p>
      <w:r>
        <w:t>《战略态势观察》是中国国际战略研究基金会经过多年思索和酝酿推出的系列学术研究专集，主要针对全球性重大问题、国际态势和趋势、世界热点和焦点、地区动向和走向等进行历史性、现实性、前瞻性的战略研究。专集以“创”为重，力求在理论上有创新、在思维上有创意、在观点上有创见、在学术上有创获，遵循实事求是、严肃认真、百花齐放、百家争鸣、各抒己见、文责自负的原则。专集旨在与战略研究界同仁进行学术交流，为战略态势关注者提供观察视角，为我国国际战略理论发展贡献绵薄之力。</w:t>
      </w:r>
    </w:p>
    <w:p/>
    <w:p>
      <w:r>
        <w:t>本书出售、求购地址：https://www.jiaokey.com/book/detail/15303436.html</w:t>
      </w:r>
    </w:p>
    <w:p>
      <w:r>
        <w:t>更多世界政治图书推荐：https://www.jiaokey.com</w:t>
      </w:r>
    </w:p>
    <w:p>
      <w:r>
        <w:t>中国国际战略研究基金会 其他作品：https://www.jiaokey.com/tag/中国国际战略研究基金会.html</w:t>
      </w:r>
    </w:p>
    <w:p>
      <w:r>
        <w:t>北京：世界知识出版社 出版图书：https://www.jiaokey.com/tag/北京：世界知识出版社.html</w:t>
      </w:r>
    </w:p>
    <w:p>
      <w:r>
        <w:t>关键词搜索：https://www.jiaokey.com/tag/对外政策-研究-中国-2020-国际形势-研究-2020.html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