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北京的歌谣</w:t>
      </w:r>
    </w:p>
    <w:p>
      <w:r>
        <w:rPr>
          <w:rFonts w:ascii="宋体" w:hAnsi="宋体" w:eastAsia="宋体"/>
          <w:sz w:val="24"/>
        </w:rPr>
        <w:t>（意）韦大列（BARON GUIDO VITALE）编著；崔若男编译；王霄冰主编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（意）韦大列（BARON GUIDO VITALE）编著；崔若男编译；王霄冰主编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978-7-5695-3497-9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三个部分：第一部分为英文撰写的序言，简要介绍了作者搜集歌谣的过程及歌谣的价值；第二部分为歌谣索引；第三部分为170首歌谣的中文原文、英文注解及英文译文。其中英文注解除了由作者对歌谣的部分中文字词进行标音、释义外，还涉及歌谣的内容、演唱情境及北京的各类民俗事象，是研究近代歌谣与北京民俗不可或缺的材料。书中收集的大部分歌谣在今日仍广泛流传，如《看见她》《小白菜》《水牛儿》等。</w:t>
      </w:r>
    </w:p>
    <w:p/>
    <w:p>
      <w:r>
        <w:t>本书出售、求购地址：https://www.jiaokey.com/book/detail/15300988.html</w:t>
      </w:r>
    </w:p>
    <w:p>
      <w:r>
        <w:t>更多相关图书推荐：https://www.jiaokey.com</w:t>
      </w:r>
    </w:p>
    <w:p>
      <w:r>
        <w:t>（意）韦大列（BARON GUIDO VITALE）编著；崔若男编译；王霄冰主编 其他作品：https://www.jiaokey.com/tag/（意）韦大列（BARON GUIDO VITALE）编著；崔若男编译；王霄冰主编.html</w:t>
      </w:r>
    </w:p>
    <w:p>
      <w:r>
        <w:t>关键词搜索：https://www.jiaokey.com/tag/北京的歌谣.html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