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高等院校艺术学门类十四五系列教材 游戏原画设计</w:t>
      </w:r>
    </w:p>
    <w:p>
      <w:r>
        <w:rPr>
          <w:rFonts w:ascii="宋体" w:hAnsi="宋体" w:eastAsia="宋体"/>
          <w:sz w:val="24"/>
        </w:rPr>
        <w:t>张晓莉，肖煜，王娟主编；朱华，吴庸副主编；肖添艺，张弛，朱婉吟参编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高等院校艺术学门类十四五系列教材 游戏原画设计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张晓莉，肖煜，王娟主编；朱华，吴庸副主编；肖添艺，张弛，朱婉吟参编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978-7-5680-9137-4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通过简述游戏的概念及发展简史，引出游戏原画设计这一行业的要求和标准，讲解游戏原画设计师的职责与能力要求，解析世界优秀原画设计案例的同时对国风游戏尤为关注，并研究优秀传统文化“数字化”的意义与如何在文化传承中找到原画设计的本源。本书主要包...</w:t>
      </w:r>
    </w:p>
    <w:p/>
    <w:p>
      <w:r>
        <w:t>本书出售、求购地址：https://www.jiaokey.com/book/detail/15298723.html</w:t>
      </w:r>
    </w:p>
    <w:p>
      <w:r>
        <w:t>更多相关图书推荐：https://www.jiaokey.com</w:t>
      </w:r>
    </w:p>
    <w:p>
      <w:r>
        <w:t>张晓莉，肖煜，王娟主编；朱华，吴庸副主编；肖添艺，张弛，朱婉吟参编 其他作品：https://www.jiaokey.com/tag/张晓莉，肖煜，王娟主编；朱华，吴庸副主编；肖添艺，张弛，朱婉吟参编.html</w:t>
      </w:r>
    </w:p>
    <w:p>
      <w:r>
        <w:t>关键词搜索：https://www.jiaokey.com/tag/高等院校艺术学门类十四五系列教材 游戏原画设计.html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