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电力营销稽查及典型案例</w:t>
      </w:r>
    </w:p>
    <w:p>
      <w:r>
        <w:rPr>
          <w:rFonts w:ascii="宋体" w:hAnsi="宋体" w:eastAsia="宋体"/>
          <w:sz w:val="24"/>
        </w:rPr>
        <w:t>国网甘肃省电力公司组,许多红,李浒,刘经中,崔燕妮,张蓓,程莉,胡红霞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电力营销稽查及典型案例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国网甘肃省电力公司组,许多红,李浒,刘经中,崔燕妮,张蓓,程莉,胡红霞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9787519867904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电力工业-市场营销学-稽查-案例-中国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电力营销稽查概述、电力营销稽查工作开展流程、电力营销稽查工作内容、电力营销稽查归档工单抽检、电力营销稽查创新与共享、电力营销稽查典型案例等。国网甘肃省电力公司是国家电网有限公司的全资子公司，承担着建设、运营、发展甘肃电网的任务，为甘肃地方经济社会发展提供安全持续可靠的电力保障。甘肃公司现有28个二级单位、80个县公司和1个产业单位，职工4.4万人，服务客户906万户。</w:t>
      </w:r>
    </w:p>
    <w:p/>
    <w:p>
      <w:r>
        <w:t>本书出售、求购地址：https://www.jiaokey.com/book/detail/15281608.html</w:t>
      </w:r>
    </w:p>
    <w:p>
      <w:r>
        <w:t>更多工业部门经济图书推荐：https://www.jiaokey.com</w:t>
      </w:r>
    </w:p>
    <w:p>
      <w:r>
        <w:t>国网甘肃省电力公司组,许多红,李浒,刘经中,崔燕妮,张蓓,程莉,胡红霞 其他作品：https://www.jiaokey.com/tag/国网甘肃省电力公司组,许多红,李浒,刘经中,崔燕妮,张蓓,程莉,胡红霞.html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关键词搜索：https://www.jiaokey.com/tag/电力工业-市场营销学-稽查-案例-中国.html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