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植物低温响应机制及禾本科作物低温响应相关基因功能研究</w:t>
      </w:r>
    </w:p>
    <w:p>
      <w:r>
        <w:rPr>
          <w:rFonts w:ascii="宋体" w:hAnsi="宋体" w:eastAsia="宋体"/>
          <w:sz w:val="24"/>
        </w:rPr>
        <w:t>靳亚楠著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植物低温响应机制及禾本科作物低温响应相关基因功能研究</w:t>
            </w:r>
          </w:p>
        </w:tc>
      </w:tr>
      <w:tr>
        <w:tc>
          <w:tcPr>
            <w:tcW w:type="dxa" w:w="4320"/>
          </w:tcPr>
          <w:p>
            <w:r>
              <w:t>作者</w:t>
            </w:r>
          </w:p>
        </w:tc>
        <w:tc>
          <w:tcPr>
            <w:tcW w:type="dxa" w:w="4320"/>
          </w:tcPr>
          <w:p>
            <w:r>
              <w:t>靳亚楠著</w:t>
            </w:r>
          </w:p>
        </w:tc>
      </w:tr>
      <w:tr>
        <w:tc>
          <w:tcPr>
            <w:tcW w:type="dxa" w:w="4320"/>
          </w:tcPr>
          <w:p>
            <w:r>
              <w:t>出版社</w:t>
            </w:r>
          </w:p>
        </w:tc>
        <w:tc>
          <w:tcPr>
            <w:tcW w:type="dxa" w:w="4320"/>
          </w:tcPr>
          <w:p>
            <w:r/>
          </w:p>
        </w:tc>
      </w:tr>
      <w:tr>
        <w:tc>
          <w:tcPr>
            <w:tcW w:type="dxa" w:w="4320"/>
          </w:tcPr>
          <w:p>
            <w:r>
              <w:t>ISBN</w:t>
            </w:r>
          </w:p>
        </w:tc>
        <w:tc>
          <w:tcPr>
            <w:tcW w:type="dxa" w:w="4320"/>
          </w:tcPr>
          <w:p>
            <w:r>
              <w:t>978-7-5686-0674-5</w:t>
            </w:r>
          </w:p>
        </w:tc>
      </w:tr>
      <w:tr>
        <w:tc>
          <w:tcPr>
            <w:tcW w:type="dxa" w:w="4320"/>
          </w:tcPr>
          <w:p>
            <w:r>
              <w:t>出版日期</w:t>
            </w:r>
          </w:p>
        </w:tc>
        <w:tc>
          <w:tcPr>
            <w:tcW w:type="dxa" w:w="4320"/>
          </w:tcPr>
          <w:p>
            <w:r>
              <w:t>2021-12-01</w:t>
            </w:r>
          </w:p>
        </w:tc>
      </w:tr>
      <w:tr>
        <w:tc>
          <w:tcPr>
            <w:tcW w:type="dxa" w:w="4320"/>
          </w:tcPr>
          <w:p>
            <w:r>
              <w:t>页数</w:t>
            </w:r>
          </w:p>
        </w:tc>
        <w:tc>
          <w:tcPr>
            <w:tcW w:type="dxa" w:w="4320"/>
          </w:tcPr>
          <w:p>
            <w:r>
              <w:t>203</w:t>
            </w:r>
          </w:p>
        </w:tc>
      </w:tr>
      <w:tr>
        <w:tc>
          <w:tcPr>
            <w:tcW w:type="dxa" w:w="4320"/>
          </w:tcPr>
          <w:p>
            <w:r>
              <w:t>价格</w:t>
            </w:r>
          </w:p>
        </w:tc>
        <w:tc>
          <w:tcPr>
            <w:tcW w:type="dxa" w:w="4320"/>
          </w:tcPr>
          <w:p>
            <w:r>
              <w:t>47.00</w:t>
            </w:r>
          </w:p>
        </w:tc>
      </w:tr>
      <w:tr>
        <w:tc>
          <w:tcPr>
            <w:tcW w:type="dxa" w:w="4320"/>
          </w:tcPr>
          <w:p>
            <w:r>
              <w:t>关键词</w:t>
            </w:r>
          </w:p>
        </w:tc>
        <w:tc>
          <w:tcPr>
            <w:tcW w:type="dxa" w:w="4320"/>
          </w:tcPr>
          <w:p>
            <w:r>
              <w:t>禾本科-作物-冷害-响应-研究</w:t>
            </w:r>
          </w:p>
        </w:tc>
      </w:tr>
      <w:tr>
        <w:tc>
          <w:tcPr>
            <w:tcW w:type="dxa" w:w="4320"/>
          </w:tcPr>
          <w:p>
            <w:r>
              <w:t>分类</w:t>
            </w:r>
          </w:p>
        </w:tc>
        <w:tc>
          <w:tcPr>
            <w:tcW w:type="dxa" w:w="4320"/>
          </w:tcPr>
          <w:p>
            <w:r/>
          </w:p>
        </w:tc>
      </w:tr>
    </w:tbl>
    <w:p/>
    <w:p>
      <w:pPr>
        <w:pStyle w:val="Heading1"/>
      </w:pPr>
      <w:r>
        <w:t>图书介绍</w:t>
      </w:r>
    </w:p>
    <w:p>
      <w:r>
        <w:t>本书全面介绍了植物对低温胁迫的响应机制（包括低温胁迫对植物生长发育的影响、植物响应低温的生理机制及分子机制），详细研究了禾本科作物小麦苗期低温响应基因删和玉米低温响应基因ZmCOLD1的功能，并对禾本科作物多个低温响应基因及其蛋白的功能与进化进行分析，力求为深入了解植物低温耐受机制提供理论基础，并为通过基因组编辑技术等基因工程方法改良农作物的抗寒性提供技术参考。</w:t>
      </w:r>
    </w:p>
    <w:p/>
    <w:p>
      <w:r>
        <w:t>本书出售、求购地址：https://www.jiaokey.com/book/detail/15250247.html</w:t>
      </w:r>
    </w:p>
    <w:p>
      <w:r>
        <w:t>更多相关图书推荐：https://www.jiaokey.com</w:t>
      </w:r>
    </w:p>
    <w:p>
      <w:r>
        <w:t>靳亚楠著 其他作品：https://www.jiaokey.com/tag/靳亚楠著.html</w:t>
      </w:r>
    </w:p>
    <w:p>
      <w:r>
        <w:t>关键词搜索：https://www.jiaokey.com/tag/禾本科-作物-冷害-响应-研究.html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