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问君侯 上 2 全三册</w:t>
      </w:r>
    </w:p>
    <w:p>
      <w:r>
        <w:rPr>
          <w:rFonts w:ascii="宋体" w:hAnsi="宋体" w:eastAsia="宋体"/>
          <w:sz w:val="24"/>
        </w:rPr>
        <w:t>希行著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问君侯 上 2 全三册</w:t>
            </w:r>
          </w:p>
        </w:tc>
      </w:tr>
      <w:tr>
        <w:tc>
          <w:tcPr>
            <w:tcW w:type="dxa" w:w="4320"/>
          </w:tcPr>
          <w:p>
            <w:r>
              <w:t>作者</w:t>
            </w:r>
          </w:p>
        </w:tc>
        <w:tc>
          <w:tcPr>
            <w:tcW w:type="dxa" w:w="4320"/>
          </w:tcPr>
          <w:p>
            <w:r>
              <w:t>希行著</w:t>
            </w:r>
          </w:p>
        </w:tc>
      </w:tr>
      <w:tr>
        <w:tc>
          <w:tcPr>
            <w:tcW w:type="dxa" w:w="4320"/>
          </w:tcPr>
          <w:p>
            <w:r>
              <w:t>出版社</w:t>
            </w:r>
          </w:p>
        </w:tc>
        <w:tc>
          <w:tcPr>
            <w:tcW w:type="dxa" w:w="4320"/>
          </w:tcPr>
          <w:p>
            <w:r/>
          </w:p>
        </w:tc>
      </w:tr>
      <w:tr>
        <w:tc>
          <w:tcPr>
            <w:tcW w:type="dxa" w:w="4320"/>
          </w:tcPr>
          <w:p>
            <w:r>
              <w:t>ISBN</w:t>
            </w:r>
          </w:p>
        </w:tc>
        <w:tc>
          <w:tcPr>
            <w:tcW w:type="dxa" w:w="4320"/>
          </w:tcPr>
          <w:p>
            <w:r>
              <w:t>978-7-5594-5233-7</w:t>
            </w:r>
          </w:p>
        </w:tc>
      </w:tr>
      <w:tr>
        <w:tc>
          <w:tcPr>
            <w:tcW w:type="dxa" w:w="4320"/>
          </w:tcPr>
          <w:p>
            <w:r>
              <w:t>出版日期</w:t>
            </w:r>
          </w:p>
        </w:tc>
        <w:tc>
          <w:tcPr>
            <w:tcW w:type="dxa" w:w="4320"/>
          </w:tcPr>
          <w:p>
            <w:r>
              <w:t>2022-03-01</w:t>
            </w:r>
          </w:p>
        </w:tc>
      </w:tr>
      <w:tr>
        <w:tc>
          <w:tcPr>
            <w:tcW w:type="dxa" w:w="4320"/>
          </w:tcPr>
          <w:p>
            <w:r>
              <w:t>页数</w:t>
            </w:r>
          </w:p>
        </w:tc>
        <w:tc>
          <w:tcPr>
            <w:tcW w:type="dxa" w:w="4320"/>
          </w:tcPr>
          <w:p>
            <w:r>
              <w:t>342</w:t>
            </w:r>
          </w:p>
        </w:tc>
      </w:tr>
      <w:tr>
        <w:tc>
          <w:tcPr>
            <w:tcW w:type="dxa" w:w="4320"/>
          </w:tcPr>
          <w:p>
            <w:r>
              <w:t>价格</w:t>
            </w:r>
          </w:p>
        </w:tc>
        <w:tc>
          <w:tcPr>
            <w:tcW w:type="dxa" w:w="4320"/>
          </w:tcPr>
          <w:p>
            <w:r>
              <w:t>108.00</w:t>
            </w:r>
          </w:p>
        </w:tc>
      </w:tr>
      <w:tr>
        <w:tc>
          <w:tcPr>
            <w:tcW w:type="dxa" w:w="4320"/>
          </w:tcPr>
          <w:p>
            <w:r>
              <w:t>关键词</w:t>
            </w:r>
          </w:p>
        </w:tc>
        <w:tc>
          <w:tcPr>
            <w:tcW w:type="dxa" w:w="4320"/>
          </w:tcPr>
          <w:p>
            <w:r>
              <w:t>长篇小说-中国-当代</w:t>
            </w:r>
          </w:p>
        </w:tc>
      </w:tr>
      <w:tr>
        <w:tc>
          <w:tcPr>
            <w:tcW w:type="dxa" w:w="4320"/>
          </w:tcPr>
          <w:p>
            <w:r>
              <w:t>分类</w:t>
            </w:r>
          </w:p>
        </w:tc>
        <w:tc>
          <w:tcPr>
            <w:tcW w:type="dxa" w:w="4320"/>
          </w:tcPr>
          <w:p>
            <w:r/>
          </w:p>
        </w:tc>
      </w:tr>
    </w:tbl>
    <w:p/>
    <w:p>
      <w:pPr>
        <w:pStyle w:val="Heading1"/>
      </w:pPr>
      <w:r>
        <w:t>图书介绍</w:t>
      </w:r>
    </w:p>
    <w:p>
      <w:r>
        <w:t>剑南道大小姐李明楼在成亲途中梦见十年后的自己和亲人被夫家以反叛的罪名杀害，醒来后发现现实逐渐与梦境重合，她决定为自己和亲人搏一条生路。这个梦是警示，也带来束缚。李明楼遭受着皮肤溃烂、无法在日光下正常行走的痛苦。为了活下去，李明楼必须走梦中的...</w:t>
      </w:r>
    </w:p>
    <w:p/>
    <w:p>
      <w:r>
        <w:t>本书出售、求购地址：https://www.jiaokey.com/book/detail/15237035.html</w:t>
      </w:r>
    </w:p>
    <w:p>
      <w:r>
        <w:t>更多相关图书推荐：https://www.jiaokey.com</w:t>
      </w:r>
    </w:p>
    <w:p>
      <w:r>
        <w:t>希行著 其他作品：https://www.jiaokey.com/tag/希行著.html</w:t>
      </w:r>
    </w:p>
    <w:p>
      <w:r>
        <w:t>关键词搜索：https://www.jiaokey.com/tag/长篇小说-中国-当代.html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