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阳湾村志</w:t>
      </w:r>
    </w:p>
    <w:p>
      <w:r>
        <w:rPr>
          <w:rFonts w:ascii="宋体" w:hAnsi="宋体" w:eastAsia="宋体"/>
          <w:sz w:val="24"/>
        </w:rPr>
        <w:t>武汉市蔡甸区史志研究中心,李正华执行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阳湾村志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武汉市蔡甸区史志研究中心,李正华执行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9787562299288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村史-蔡甸区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地方史志</w:t>
            </w:r>
          </w:p>
        </w:tc>
      </w:tr>
    </w:tbl>
    <w:p/>
    <w:p>
      <w:pPr>
        <w:pStyle w:val="Heading1"/>
      </w:pPr>
      <w:r>
        <w:t>图书介绍</w:t>
      </w:r>
    </w:p>
    <w:p>
      <w:r>
        <w:t>《阳湾村志》历史跨度649年，岁月沧桑，人事皆非。尤其是该村各类档案资料遗失殆尽，很多历史数据查询颇难，修志人员面对严峻挑战，克服各种困难，寻根溯源，千方百计寻找知情人回忆历史，搜集到近百万字的资料，然后根据村志篇目大纲的要求精心构思，总体记录了阳湾村的历史。全书分为概述、基本村情、红色历史与教育基地、六海赛生态小镇、经济产业、村级组织、民俗风情、人物、大事记、附录等部分。《阳湾村志》以越文化为起点，红色文化为主线，红色美丽村庄建设为重点，坚持人民是历史的创造者的唯物史观，尊重人民主体地位，聚焦人民实践创造，自觉把红色美丽村庄建设同国家和民族发展紧紧联系在一起，记述广大村民长期奋斗，接力探索，历尽千辛万苦，付出巨大代价所取得的伟大成就。</w:t>
      </w:r>
    </w:p>
    <w:p/>
    <w:p>
      <w:r>
        <w:t>本书出售、求购地址：https://www.jiaokey.com/book/detail/15237028.html</w:t>
      </w:r>
    </w:p>
    <w:p>
      <w:r>
        <w:t>更多地方史志图书推荐：https://www.jiaokey.com</w:t>
      </w:r>
    </w:p>
    <w:p>
      <w:r>
        <w:t>武汉市蔡甸区史志研究中心,李正华执行 其他作品：https://www.jiaokey.com/tag/武汉市蔡甸区史志研究中心,李正华执行.html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关键词搜索：https://www.jiaokey.com/tag/村史-蔡甸区.html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