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绛州鼓乐</w:t>
      </w:r>
    </w:p>
    <w:p>
      <w:r>
        <w:rPr>
          <w:rFonts w:ascii="宋体" w:hAnsi="宋体" w:eastAsia="宋体"/>
          <w:sz w:val="24"/>
        </w:rPr>
        <w:t>毛瑮，毛上虎著；弓宇杰主编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绛州鼓乐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毛瑮，毛上虎著；弓宇杰主编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978-7-5378-6673-6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锣鼓音乐-研究-新绛县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从绛州鼓乐的渊源入手，较为系统地梳理绛州鼓乐的发展脉络，讲述它的传承情况，以及它是如何走出国门走向世界，如何将一项非物质文化遗产做成了一项大产业。本书的出版不仅为绛州鼓乐的辉煌做了记录，并且为喜欢绛州鼓乐的人留下众多珍贵的历史资料。</w:t>
      </w:r>
    </w:p>
    <w:p/>
    <w:p>
      <w:r>
        <w:t>本书出售、求购地址：https://www.jiaokey.com/book/detail/15219434.html</w:t>
      </w:r>
    </w:p>
    <w:p>
      <w:r>
        <w:t>更多相关图书推荐：https://www.jiaokey.com</w:t>
      </w:r>
    </w:p>
    <w:p>
      <w:r>
        <w:t>毛瑮，毛上虎著；弓宇杰主编 其他作品：https://www.jiaokey.com/tag/毛瑮，毛上虎著；弓宇杰主编.html</w:t>
      </w:r>
    </w:p>
    <w:p>
      <w:r>
        <w:t>关键词搜索：https://www.jiaokey.com/tag/锣鼓音乐-研究-新绛县.html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