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民国教育家群体家庭教育生活研究</w:t>
      </w:r>
    </w:p>
    <w:p>
      <w:r>
        <w:rPr>
          <w:rFonts w:ascii="宋体" w:hAnsi="宋体" w:eastAsia="宋体"/>
          <w:sz w:val="24"/>
        </w:rPr>
        <w:t>黄宝权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民国教育家群体家庭教育生活研究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黄宝权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天津出版传媒集团；天津人民出版社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9787201188881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家庭教育-教育史-研究-中国-民国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家庭教育</w:t>
            </w:r>
          </w:p>
        </w:tc>
      </w:tr>
    </w:tbl>
    <w:p/>
    <w:p>
      <w:pPr>
        <w:pStyle w:val="Heading1"/>
      </w:pPr>
      <w:r>
        <w:t>图书介绍</w:t>
      </w:r>
    </w:p>
    <w:p>
      <w:r>
        <w:t>家庭是社会的细胞，是一个人成长和发展的摇篮，家庭教育作为教育的重要组成部分，对人的发展起着重要的奠基作用。民国时期是我国家庭教育转型的重要时期，也是教育家云集的时代。本书以教育生活史为理论指导，选取民国时期在家庭教育中有代表性的教育家严复、梁启超、黄炎培、鲁迅、陶行知、陈鹤琴，探讨我国转型时期教育家群体的家庭教育生活的理论和实践，力争还原民国时期教育家群体家庭教育生活的真实场景，为当代家庭教育开展提供借鉴。</w:t>
      </w:r>
    </w:p>
    <w:p/>
    <w:p>
      <w:r>
        <w:t>本书出售、求购地址：https://www.jiaokey.com/book/detail/15213724.html</w:t>
      </w:r>
    </w:p>
    <w:p>
      <w:r>
        <w:t>更多家庭教育图书推荐：https://www.jiaokey.com</w:t>
      </w:r>
    </w:p>
    <w:p>
      <w:r>
        <w:t>黄宝权 其他作品：https://www.jiaokey.com/tag/黄宝权.html</w:t>
      </w:r>
    </w:p>
    <w:p>
      <w:r>
        <w:t>天津出版传媒集团；天津人民出版社 出版图书：https://www.jiaokey.com/tag/天津出版传媒集团；天津人民出版社.html</w:t>
      </w:r>
    </w:p>
    <w:p>
      <w:r>
        <w:t>关键词搜索：https://www.jiaokey.com/tag/家庭教育-教育史-研究-中国-民国.html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