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路遥别传</w:t>
      </w:r>
    </w:p>
    <w:p>
      <w:r>
        <w:rPr>
          <w:rFonts w:ascii="宋体" w:hAnsi="宋体" w:eastAsia="宋体"/>
          <w:sz w:val="24"/>
        </w:rPr>
        <w:t>晓雷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陕西新华出版传媒集团；西安：陕西人民出版社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9787224146417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路遥（1949-1992）-传记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由“路遥别传”（男儿有泪、故人长绝、野花之祭）、“路遥时代的作家”和“传外录路遥手迹”三大部分组成，是一部真情饱满的厚重之作。既有正传之宏阔，又不乏拾遗补阙的遗珠而幽微之处，很多路遥事迹鲜为人知甚至不为人知，因而弥足珍贵。更何况这些文字饱含着作者特有的与路遥的情谊，裹挟着特定时刻、特定情境下的难以复制的现场气息和精准视域，定会带给读者不一样的感觉和认知。</w:t>
      </w:r>
    </w:p>
    <w:p/>
    <w:p>
      <w:r>
        <w:t>本书出售、求购地址：https://www.jiaokey.com/book/detail/15207954.html</w:t>
      </w:r>
    </w:p>
    <w:p>
      <w:r>
        <w:t>更多人物传记：按学科分图书推荐：https://www.jiaokey.com</w:t>
      </w:r>
    </w:p>
    <w:p>
      <w:r>
        <w:t>晓雷 其他作品：https://www.jiaokey.com/tag/晓雷.html</w:t>
      </w:r>
    </w:p>
    <w:p>
      <w:r>
        <w:t>陕西新华出版传媒集团；西安：陕西人民出版社 出版图书：https://www.jiaokey.com/tag/陕西新华出版传媒集团；西安：陕西人民出版社.html</w:t>
      </w:r>
    </w:p>
    <w:p>
      <w:r>
        <w:t>关键词搜索：https://www.jiaokey.com/tag/路遥（1949-1992）-传记.html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