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</w:t>
      </w:r>
    </w:p>
    <w:p>
      <w:r>
        <w:rPr>
          <w:rFonts w:ascii="宋体" w:hAnsi="宋体" w:eastAsia="宋体"/>
          <w:sz w:val="24"/>
        </w:rPr>
        <w:t>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北方联合出版传媒（集团）股份有限公司；沈阳：春风文艺出版社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9787531363118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以爱情为主题，从多个角度，诉说对爱人的情愫和对爱情的思考。作者的思辨性思维，使诗作普遍具有哲思韵味。作者以诚挚的感情、极富于感染力的文笔和异常广阔的视野，将爱情、爱人、人生等意向融合在诗句中，将自己的思想通过饱蘸深情的弊端汹涌流出。每诗后配有与诗歌意境相近的经典名画，同时有乔臻、丁建华两位声音雕刻大师的配乐朗诵，将读者引入美妙的爱的体验。</w:t>
      </w:r>
    </w:p>
    <w:p/>
    <w:p>
      <w:r>
        <w:t>本书出售、求购地址：https://www.jiaokey.com/book/detail/15195505.html</w:t>
      </w:r>
    </w:p>
    <w:p>
      <w:r>
        <w:t>更多当代作品（1949年~）图书推荐：https://www.jiaokey.com</w:t>
      </w:r>
    </w:p>
    <w:p>
      <w:r>
        <w:t>毛夫 其他作品：https://www.jiaokey.com/tag/毛夫.html</w:t>
      </w:r>
    </w:p>
    <w:p>
      <w:r>
        <w:t>北方联合出版传媒（集团）股份有限公司；沈阳：春风文艺出版社 出版图书：https://www.jiaokey.com/tag/北方联合出版传媒（集团）股份有限公司；沈阳：春风文艺出版社.html</w:t>
      </w:r>
    </w:p>
    <w:p>
      <w:r>
        <w:t>关键词搜索：https://www.jiaokey.com/tag/散文诗-诗集-中国-当代.html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