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十四五普通高等教育本科系列教材  房屋建筑与装饰工程估价  第2版</w:t>
      </w:r>
    </w:p>
    <w:p>
      <w:r>
        <w:rPr>
          <w:rFonts w:ascii="宋体" w:hAnsi="宋体" w:eastAsia="宋体"/>
          <w:sz w:val="24"/>
        </w:rPr>
        <w:t>邢莉燕,周景阳,邱香,张琳,万克淑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十四五普通高等教育本科系列教材  房屋建筑与装饰工程估价  第2版</w:t>
            </w:r>
          </w:p>
        </w:tc>
      </w:tr>
      <w:tr>
        <w:tc>
          <w:tcPr>
            <w:tcW w:type="dxa" w:w="4320"/>
          </w:tcPr>
          <w:p>
            <w:r>
              <w:t>作者</w:t>
            </w:r>
          </w:p>
        </w:tc>
        <w:tc>
          <w:tcPr>
            <w:tcW w:type="dxa" w:w="4320"/>
          </w:tcPr>
          <w:p>
            <w:r>
              <w:t>邢莉燕,周景阳,邱香,张琳,万克淑</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9787519859510</w:t>
            </w:r>
          </w:p>
        </w:tc>
      </w:tr>
      <w:tr>
        <w:tc>
          <w:tcPr>
            <w:tcW w:type="dxa" w:w="4320"/>
          </w:tcPr>
          <w:p>
            <w:r>
              <w:t>出版日期</w:t>
            </w:r>
          </w:p>
        </w:tc>
        <w:tc>
          <w:tcPr>
            <w:tcW w:type="dxa" w:w="4320"/>
          </w:tcPr>
          <w:p>
            <w:r>
              <w:t>2021-11-01</w:t>
            </w:r>
          </w:p>
        </w:tc>
      </w:tr>
      <w:tr>
        <w:tc>
          <w:tcPr>
            <w:tcW w:type="dxa" w:w="4320"/>
          </w:tcPr>
          <w:p>
            <w:r>
              <w:t>页数</w:t>
            </w:r>
          </w:p>
        </w:tc>
        <w:tc>
          <w:tcPr>
            <w:tcW w:type="dxa" w:w="4320"/>
          </w:tcPr>
          <w:p>
            <w:r>
              <w:t>305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施工组织与计划</w:t>
            </w:r>
          </w:p>
        </w:tc>
      </w:tr>
    </w:tbl>
    <w:p/>
    <w:p>
      <w:pPr>
        <w:pStyle w:val="Heading1"/>
      </w:pPr>
      <w:r>
        <w:t>图书介绍</w:t>
      </w:r>
    </w:p>
    <w:p>
      <w:r>
        <w:t>本书是“十四五”普通高等教育本科系列教材。全书共分两篇二十三章，主要内容包括房屋建筑与装饰工程估价基本原理和房屋建筑与装饰工程估价应用，即建筑工程费用项目组成，工程量清单计价模式，工程量计算原理，投资估算和设计概算，建筑面积的计算，土石方工程，地基处理与边坡支护工程，桩基工程，砌筑工程，混凝土及钢筋混凝土工程，金属结构工程，木结构工程，门窗工程，屋面及防水工程，保温、隔热、防腐工程，楼、地面工程，墙、柱面工程，天棚工程，油漆、涂料、裱糊工程，其他装饰工程，拆除工程，措施项目，附录招标工程量清单编制示例，以及房屋建筑与装饰工程估价图册。本书根据最新建筑安装工程费用组成、建筑工程消耗量定额及人工、材料和机械的价格修订，突出了教材的实用性、时效性和可操作性。</w:t>
      </w:r>
    </w:p>
    <w:p/>
    <w:p>
      <w:r>
        <w:t>本书出售、求购地址：https://www.jiaokey.com/book/detail/15193714.html</w:t>
      </w:r>
    </w:p>
    <w:p>
      <w:r>
        <w:t>更多施工组织与计划图书推荐：https://www.jiaokey.com</w:t>
      </w:r>
    </w:p>
    <w:p>
      <w:r>
        <w:t>邢莉燕,周景阳,邱香,张琳,万克淑 其他作品：https://www.jiaokey.com/tag/邢莉燕,周景阳,邱香,张琳,万克淑.html</w:t>
      </w:r>
    </w:p>
    <w:p>
      <w:r>
        <w:t>北京：中国电力出版社 出版图书：https://www.jiaokey.com/tag/北京：中国电力出版社.html</w:t>
      </w:r>
    </w:p>
    <w:p>
      <w:r>
        <w:t>关键词搜索：https://www.jiaokey.com/tag/十四五普通高等教育本科系列教材  房屋建筑与装饰工程估价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