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基础护理与疾病护理</w:t>
      </w:r>
    </w:p>
    <w:p>
      <w:r>
        <w:rPr>
          <w:rFonts w:ascii="宋体" w:hAnsi="宋体" w:eastAsia="宋体"/>
          <w:sz w:val="24"/>
        </w:rPr>
        <w:t>李华，李晶晶，陈春玲，韩丽丽，华玉宝，李海艳，王亚楠主编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基础护理与疾病护理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李华，李晶晶，陈春玲，韩丽丽，华玉宝，李海艳，王亚楠主编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978-7-5719-1045-7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内容全面，涉及专科广泛，紧密结合临床。全书共分为14章，内容编排上由浅入深，循序渐进。该书首先介绍了护理管理相关内容;之后重点阐述了各临床科室的护理，涉及消化内科、血液内科、神经外科、心胸外科、普外科、泌尿外科、骨科、妇产科、儿科、中医骨伤科等科室，各临床科室又分别就其病因、发病机制、临床表现、诊断、鉴别诊断、治疗、护理措施等方面做了较为详细地阐述。</w:t>
      </w:r>
    </w:p>
    <w:p/>
    <w:p>
      <w:r>
        <w:t>本书出售、求购地址：https://www.jiaokey.com/book/detail/15186131.html</w:t>
      </w:r>
    </w:p>
    <w:p>
      <w:r>
        <w:t>更多相关图书推荐：https://www.jiaokey.com</w:t>
      </w:r>
    </w:p>
    <w:p>
      <w:r>
        <w:t>李华，李晶晶，陈春玲，韩丽丽，华玉宝，李海艳，王亚楠主编 其他作品：https://www.jiaokey.com/tag/李华，李晶晶，陈春玲，韩丽丽，华玉宝，李海艳，王亚楠主编.html</w:t>
      </w:r>
    </w:p>
    <w:p>
      <w:r>
        <w:t>关键词搜索：https://www.jiaokey.com/tag/基础护理与疾病护理.html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