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实用性村庄规划理论与实践</w:t>
      </w:r>
    </w:p>
    <w:p>
      <w:r>
        <w:rPr>
          <w:rFonts w:ascii="宋体" w:hAnsi="宋体" w:eastAsia="宋体"/>
          <w:sz w:val="24"/>
        </w:rPr>
        <w:t>高宜程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实用性村庄规划理论与实践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高宜程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9787516035719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区域规划</w:t>
            </w:r>
          </w:p>
        </w:tc>
      </w:tr>
    </w:tbl>
    <w:p/>
    <w:p>
      <w:pPr>
        <w:pStyle w:val="Heading1"/>
      </w:pPr>
      <w:r>
        <w:t>图书介绍</w:t>
      </w:r>
    </w:p>
    <w:p>
      <w:r>
        <w:t>村庄规划的实用性应该从两个方面考虑，一是村庄规划本身要接地气，符合村庄自身特性和发展诉求；二是村庄规划所处的“环境”，包括政策体系、技术体系、执行主体、资金来源等，是一个好的村庄规划能够发挥作用的前提。本书主要从村庄规划本身及其外部环境两个方面开展研究。内容结构主要分为两部分，第一部分为理论篇，是笔者根据多年从事村镇规划建设研究与规划设计实践，对实用性村庄规划关键性内容的思考。第二部分是从笔者近几年在村庄规划设计实践中选取的，在实用性的某一个或几个方面具有代表性的规划设计案例，并进行了归纳提炼。</w:t>
      </w:r>
    </w:p>
    <w:p/>
    <w:p>
      <w:r>
        <w:t>本书出售、求购地址：https://www.jiaokey.com/book/detail/15183235.html</w:t>
      </w:r>
    </w:p>
    <w:p>
      <w:r>
        <w:t>更多区域规划图书推荐：https://www.jiaokey.com</w:t>
      </w:r>
    </w:p>
    <w:p>
      <w:r>
        <w:t>高宜程 其他作品：https://www.jiaokey.com/tag/高宜程.html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关键词搜索：https://www.jiaokey.com/tag/实用性村庄规划理论与实践.html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