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书名：全面推行河长制理论分析与实践探索</w:t>
      </w:r>
    </w:p>
    <w:p>
      <w:r>
        <w:t>作者：孙少杰，张丛林主编</w:t>
      </w:r>
    </w:p>
    <w:p>
      <w:r>
        <w:t>出版社：北京：中国水利水电出版社</w:t>
      </w:r>
    </w:p>
    <w:p>
      <w:r>
        <w:t>出版日期：2022.03</w:t>
      </w:r>
    </w:p>
    <w:p>
      <w:r>
        <w:t>总页数：154</w:t>
      </w:r>
    </w:p>
    <w:p>
      <w:r>
        <w:t>更多请访问教客网: www.jiaokey.com</w:t>
      </w:r>
    </w:p>
    <w:p>
      <w:r>
        <w:t>全面推行河长制理论分析与实践探索 评论地址：https://www.jiaokey.com/book/detail/15176287.html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