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瀚高数据库实战指南</w:t>
      </w:r>
    </w:p>
    <w:p>
      <w:r>
        <w:rPr>
          <w:rFonts w:ascii="宋体" w:hAnsi="宋体" w:eastAsia="宋体"/>
          <w:sz w:val="24"/>
        </w:rPr>
        <w:t>苗健，丁召华主编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瀚高数据库实战指南</w:t>
            </w:r>
          </w:p>
        </w:tc>
      </w:tr>
      <w:tr>
        <w:tc>
          <w:tcPr>
            <w:tcW w:type="dxa" w:w="4320"/>
          </w:tcPr>
          <w:p>
            <w:r>
              <w:t>作者</w:t>
            </w:r>
          </w:p>
        </w:tc>
        <w:tc>
          <w:tcPr>
            <w:tcW w:type="dxa" w:w="4320"/>
          </w:tcPr>
          <w:p>
            <w:r>
              <w:t>苗健，丁召华主编</w:t>
            </w:r>
          </w:p>
        </w:tc>
      </w:tr>
      <w:tr>
        <w:tc>
          <w:tcPr>
            <w:tcW w:type="dxa" w:w="4320"/>
          </w:tcPr>
          <w:p>
            <w:r>
              <w:t>出版社</w:t>
            </w:r>
          </w:p>
        </w:tc>
        <w:tc>
          <w:tcPr>
            <w:tcW w:type="dxa" w:w="4320"/>
          </w:tcPr>
          <w:p>
            <w:r/>
          </w:p>
        </w:tc>
      </w:tr>
      <w:tr>
        <w:tc>
          <w:tcPr>
            <w:tcW w:type="dxa" w:w="4320"/>
          </w:tcPr>
          <w:p>
            <w:r>
              <w:t>ISBN</w:t>
            </w:r>
          </w:p>
        </w:tc>
        <w:tc>
          <w:tcPr>
            <w:tcW w:type="dxa" w:w="4320"/>
          </w:tcPr>
          <w:p>
            <w:r>
              <w:t>978-7-5488-5138-7</w:t>
            </w:r>
          </w:p>
        </w:tc>
      </w:tr>
      <w:tr>
        <w:tc>
          <w:tcPr>
            <w:tcW w:type="dxa" w:w="4320"/>
          </w:tcPr>
          <w:p>
            <w:r>
              <w:t>出版日期</w:t>
            </w:r>
          </w:p>
        </w:tc>
        <w:tc>
          <w:tcPr>
            <w:tcW w:type="dxa" w:w="4320"/>
          </w:tcPr>
          <w:p>
            <w:r/>
          </w:p>
        </w:tc>
      </w:tr>
      <w:tr>
        <w:tc>
          <w:tcPr>
            <w:tcW w:type="dxa" w:w="4320"/>
          </w:tcPr>
          <w:p>
            <w:r>
              <w:t>页数</w:t>
            </w:r>
          </w:p>
        </w:tc>
        <w:tc>
          <w:tcPr>
            <w:tcW w:type="dxa" w:w="4320"/>
          </w:tcPr>
          <w:p>
            <w:r>
              <w:t>315</w:t>
            </w:r>
          </w:p>
        </w:tc>
      </w:tr>
      <w:tr>
        <w:tc>
          <w:tcPr>
            <w:tcW w:type="dxa" w:w="4320"/>
          </w:tcPr>
          <w:p>
            <w:r>
              <w:t>价格</w:t>
            </w:r>
          </w:p>
        </w:tc>
        <w:tc>
          <w:tcPr>
            <w:tcW w:type="dxa" w:w="4320"/>
          </w:tcPr>
          <w:p>
            <w:r>
              <w:t>98.00</w:t>
            </w:r>
          </w:p>
        </w:tc>
      </w:tr>
      <w:tr>
        <w:tc>
          <w:tcPr>
            <w:tcW w:type="dxa" w:w="4320"/>
          </w:tcPr>
          <w:p>
            <w:r>
              <w:t>关键词</w:t>
            </w:r>
          </w:p>
        </w:tc>
        <w:tc>
          <w:tcPr>
            <w:tcW w:type="dxa" w:w="4320"/>
          </w:tcPr>
          <w:p>
            <w:r>
              <w:t>关系数据库系统-指南</w:t>
            </w:r>
          </w:p>
        </w:tc>
      </w:tr>
      <w:tr>
        <w:tc>
          <w:tcPr>
            <w:tcW w:type="dxa" w:w="4320"/>
          </w:tcPr>
          <w:p>
            <w:r>
              <w:t>分类</w:t>
            </w:r>
          </w:p>
        </w:tc>
        <w:tc>
          <w:tcPr>
            <w:tcW w:type="dxa" w:w="4320"/>
          </w:tcPr>
          <w:p>
            <w:r/>
          </w:p>
        </w:tc>
      </w:tr>
    </w:tbl>
    <w:p/>
    <w:p>
      <w:pPr>
        <w:pStyle w:val="Heading1"/>
      </w:pPr>
      <w:r>
        <w:t>图书介绍</w:t>
      </w:r>
    </w:p>
    <w:p>
      <w:r>
        <w:t>本书由浅入深、循序渐进向广大瀚高数据库维护人员、应用开发人员及国产化软件的爱好者全面地介绍瀚高数据库的使用方法和技巧。本书共分上下两篇，上篇（运维篇）主要针对数据库管理人员，包括数据库安装部署、备份管理、日常维护等；下篇（适配开发篇）主要用...</w:t>
      </w:r>
    </w:p>
    <w:p/>
    <w:p>
      <w:r>
        <w:t>本书出售、求购地址：https://www.jiaokey.com/book/detail/15170563.html</w:t>
      </w:r>
    </w:p>
    <w:p>
      <w:r>
        <w:t>更多相关图书推荐：https://www.jiaokey.com</w:t>
      </w:r>
    </w:p>
    <w:p>
      <w:r>
        <w:t>苗健，丁召华主编 其他作品：https://www.jiaokey.com/tag/苗健，丁召华主编.html</w:t>
      </w:r>
    </w:p>
    <w:p>
      <w:r>
        <w:t>关键词搜索：https://www.jiaokey.com/tag/关系数据库系统-指南.html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