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三度艺术经典 新建筑与包豪斯</w:t>
      </w:r>
    </w:p>
    <w:p>
      <w:r>
        <w:rPr>
          <w:rFonts w:ascii="宋体" w:hAnsi="宋体" w:eastAsia="宋体"/>
          <w:sz w:val="24"/>
        </w:rPr>
        <w:t>（德国）瓦尔特·格罗皮乌斯著；李纬文译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三度艺术经典 新建筑与包豪斯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（德国）瓦尔特·格罗皮乌斯著；李纬文译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978-7-5362-7224-8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包豪斯学校经典图书中颇具分量的一本，是研究包豪斯及瓦尔特格罗皮乌斯设计思想的重要文献。作为包豪斯的创建者和建筑师，瓦尔特格罗皮乌斯继承了英国工艺美术运动和德意志制造联盟（工业联盟）的设计思想，坚持技术与艺术的联合，对国际现代主义设计产...</w:t>
      </w:r>
    </w:p>
    <w:p/>
    <w:p>
      <w:r>
        <w:t>本书出售、求购地址：https://www.jiaokey.com/book/detail/15165860.html</w:t>
      </w:r>
    </w:p>
    <w:p>
      <w:r>
        <w:t>更多相关图书推荐：https://www.jiaokey.com</w:t>
      </w:r>
    </w:p>
    <w:p>
      <w:r>
        <w:t>（德国）瓦尔特·格罗皮乌斯著；李纬文译 其他作品：https://www.jiaokey.com/tag/（德国）瓦尔特·格罗皮乌斯著；李纬文译.html</w:t>
      </w:r>
    </w:p>
    <w:p>
      <w:r>
        <w:t>关键词搜索：https://www.jiaokey.com/tag/建筑设计.html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