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小也兰香</w:t>
      </w:r>
    </w:p>
    <w:p>
      <w:r>
        <w:rPr>
          <w:rFonts w:ascii="宋体" w:hAnsi="宋体" w:eastAsia="宋体"/>
          <w:sz w:val="24"/>
        </w:rPr>
        <w:t>祁建华著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小也兰香</w:t>
            </w:r>
          </w:p>
        </w:tc>
      </w:tr>
      <w:tr>
        <w:tc>
          <w:tcPr>
            <w:tcW w:type="dxa" w:w="4320"/>
          </w:tcPr>
          <w:p>
            <w:r>
              <w:t>作者</w:t>
            </w:r>
          </w:p>
        </w:tc>
        <w:tc>
          <w:tcPr>
            <w:tcW w:type="dxa" w:w="4320"/>
          </w:tcPr>
          <w:p>
            <w:r>
              <w:t>祁建华著</w:t>
            </w:r>
          </w:p>
        </w:tc>
      </w:tr>
      <w:tr>
        <w:tc>
          <w:tcPr>
            <w:tcW w:type="dxa" w:w="4320"/>
          </w:tcPr>
          <w:p>
            <w:r>
              <w:t>出版社</w:t>
            </w:r>
          </w:p>
        </w:tc>
        <w:tc>
          <w:tcPr>
            <w:tcW w:type="dxa" w:w="4320"/>
          </w:tcPr>
          <w:p>
            <w:r/>
          </w:p>
        </w:tc>
      </w:tr>
      <w:tr>
        <w:tc>
          <w:tcPr>
            <w:tcW w:type="dxa" w:w="4320"/>
          </w:tcPr>
          <w:p>
            <w:r>
              <w:t>ISBN</w:t>
            </w:r>
          </w:p>
        </w:tc>
        <w:tc>
          <w:tcPr>
            <w:tcW w:type="dxa" w:w="4320"/>
          </w:tcPr>
          <w:p>
            <w:r>
              <w:t>978-7-5489-2913-0</w:t>
            </w:r>
          </w:p>
        </w:tc>
      </w:tr>
      <w:tr>
        <w:tc>
          <w:tcPr>
            <w:tcW w:type="dxa" w:w="4320"/>
          </w:tcPr>
          <w:p>
            <w:r>
              <w:t>出版日期</w:t>
            </w:r>
          </w:p>
        </w:tc>
        <w:tc>
          <w:tcPr>
            <w:tcW w:type="dxa" w:w="4320"/>
          </w:tcPr>
          <w:p>
            <w:r>
              <w:t>2017-11-01</w:t>
            </w:r>
          </w:p>
        </w:tc>
      </w:tr>
      <w:tr>
        <w:tc>
          <w:tcPr>
            <w:tcW w:type="dxa" w:w="4320"/>
          </w:tcPr>
          <w:p>
            <w:r>
              <w:t>页数</w:t>
            </w:r>
          </w:p>
        </w:tc>
        <w:tc>
          <w:tcPr>
            <w:tcW w:type="dxa" w:w="4320"/>
          </w:tcPr>
          <w:p>
            <w:r>
              <w:t>326</w:t>
            </w:r>
          </w:p>
        </w:tc>
      </w:tr>
      <w:tr>
        <w:tc>
          <w:tcPr>
            <w:tcW w:type="dxa" w:w="4320"/>
          </w:tcPr>
          <w:p>
            <w:r>
              <w:t>价格</w:t>
            </w:r>
          </w:p>
        </w:tc>
        <w:tc>
          <w:tcPr>
            <w:tcW w:type="dxa" w:w="4320"/>
          </w:tcPr>
          <w:p>
            <w:r>
              <w:t>268.00</w:t>
            </w:r>
          </w:p>
        </w:tc>
      </w:tr>
      <w:tr>
        <w:tc>
          <w:tcPr>
            <w:tcW w:type="dxa" w:w="4320"/>
          </w:tcPr>
          <w:p>
            <w:r>
              <w:t>关键词</w:t>
            </w:r>
          </w:p>
        </w:tc>
        <w:tc>
          <w:tcPr>
            <w:tcW w:type="dxa" w:w="4320"/>
          </w:tcPr>
          <w:p>
            <w:r>
              <w:t>兰科-花卉-鉴赏-中国</w:t>
            </w:r>
          </w:p>
        </w:tc>
      </w:tr>
      <w:tr>
        <w:tc>
          <w:tcPr>
            <w:tcW w:type="dxa" w:w="4320"/>
          </w:tcPr>
          <w:p>
            <w:r>
              <w:t>分类</w:t>
            </w:r>
          </w:p>
        </w:tc>
        <w:tc>
          <w:tcPr>
            <w:tcW w:type="dxa" w:w="4320"/>
          </w:tcPr>
          <w:p>
            <w:r/>
          </w:p>
        </w:tc>
      </w:tr>
    </w:tbl>
    <w:p/>
    <w:p>
      <w:pPr>
        <w:pStyle w:val="Heading1"/>
      </w:pPr>
      <w:r>
        <w:t>图书介绍</w:t>
      </w:r>
    </w:p>
    <w:p>
      <w:r>
        <w:t>本书从美学、诗学、文化学和生物学的角度，探讨了兰花自然属性和人文属性的内在关联，并以上述交叉学科理论对中国兰花的美学元素与审美文化心理进行了现代解读。本书的主要内容包括国兰文化、莳兰札记、清韵流芳、兰苑雅韵、草堂野趣、雁塔酬唱、兰谊兰交、幽...</w:t>
      </w:r>
    </w:p>
    <w:p/>
    <w:p>
      <w:r>
        <w:t>本书出售、求购地址：https://www.jiaokey.com/book/detail/15154070.html</w:t>
      </w:r>
    </w:p>
    <w:p>
      <w:r>
        <w:t>更多相关图书推荐：https://www.jiaokey.com</w:t>
      </w:r>
    </w:p>
    <w:p>
      <w:r>
        <w:t>祁建华著 其他作品：https://www.jiaokey.com/tag/祁建华著.html</w:t>
      </w:r>
    </w:p>
    <w:p>
      <w:r>
        <w:t>关键词搜索：https://www.jiaokey.com/tag/兰科-花卉-鉴赏-中国.html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