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高校课程思政的思考与探索</w:t>
      </w:r>
    </w:p>
    <w:p>
      <w:r>
        <w:rPr>
          <w:rFonts w:ascii="宋体" w:hAnsi="宋体" w:eastAsia="宋体"/>
          <w:sz w:val="24"/>
        </w:rPr>
        <w:t>蒋瑛,邓常春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高校课程思政的思考与探索</w:t>
            </w:r>
          </w:p>
        </w:tc>
      </w:tr>
      <w:tr>
        <w:tc>
          <w:tcPr>
            <w:tcW w:type="dxa" w:w="4320"/>
          </w:tcPr>
          <w:p>
            <w:r>
              <w:t>作者</w:t>
            </w:r>
          </w:p>
        </w:tc>
        <w:tc>
          <w:tcPr>
            <w:tcW w:type="dxa" w:w="4320"/>
          </w:tcPr>
          <w:p>
            <w:r>
              <w:t>蒋瑛,邓常春</w:t>
            </w:r>
          </w:p>
        </w:tc>
      </w:tr>
      <w:tr>
        <w:tc>
          <w:tcPr>
            <w:tcW w:type="dxa" w:w="4320"/>
          </w:tcPr>
          <w:p>
            <w:r>
              <w:t>出版社</w:t>
            </w:r>
          </w:p>
        </w:tc>
        <w:tc>
          <w:tcPr>
            <w:tcW w:type="dxa" w:w="4320"/>
          </w:tcPr>
          <w:p>
            <w:r>
              <w:t>成都：四川大学出版社</w:t>
            </w:r>
          </w:p>
        </w:tc>
      </w:tr>
      <w:tr>
        <w:tc>
          <w:tcPr>
            <w:tcW w:type="dxa" w:w="4320"/>
          </w:tcPr>
          <w:p>
            <w:r>
              <w:t>ISBN</w:t>
            </w:r>
          </w:p>
        </w:tc>
        <w:tc>
          <w:tcPr>
            <w:tcW w:type="dxa" w:w="4320"/>
          </w:tcPr>
          <w:p>
            <w:r>
              <w:t>9787569054491</w:t>
            </w:r>
          </w:p>
        </w:tc>
      </w:tr>
      <w:tr>
        <w:tc>
          <w:tcPr>
            <w:tcW w:type="dxa" w:w="4320"/>
          </w:tcPr>
          <w:p>
            <w:r>
              <w:t>出版日期</w:t>
            </w:r>
          </w:p>
        </w:tc>
        <w:tc>
          <w:tcPr>
            <w:tcW w:type="dxa" w:w="4320"/>
          </w:tcPr>
          <w:p>
            <w:r>
              <w:t>2022-06-01</w:t>
            </w:r>
          </w:p>
        </w:tc>
      </w:tr>
      <w:tr>
        <w:tc>
          <w:tcPr>
            <w:tcW w:type="dxa" w:w="4320"/>
          </w:tcPr>
          <w:p>
            <w:r>
              <w:t>页数</w:t>
            </w:r>
          </w:p>
        </w:tc>
        <w:tc>
          <w:tcPr>
            <w:tcW w:type="dxa" w:w="4320"/>
          </w:tcPr>
          <w:p>
            <w:r>
              <w:t>124</w:t>
            </w:r>
          </w:p>
        </w:tc>
      </w:tr>
      <w:tr>
        <w:tc>
          <w:tcPr>
            <w:tcW w:type="dxa" w:w="4320"/>
          </w:tcPr>
          <w:p>
            <w:r>
              <w:t>价格</w:t>
            </w:r>
          </w:p>
        </w:tc>
        <w:tc>
          <w:tcPr>
            <w:tcW w:type="dxa" w:w="4320"/>
          </w:tcPr>
          <w:p>
            <w:r/>
          </w:p>
        </w:tc>
      </w:tr>
      <w:tr>
        <w:tc>
          <w:tcPr>
            <w:tcW w:type="dxa" w:w="4320"/>
          </w:tcPr>
          <w:p>
            <w:r>
              <w:t>关键词</w:t>
            </w:r>
          </w:p>
        </w:tc>
        <w:tc>
          <w:tcPr>
            <w:tcW w:type="dxa" w:w="4320"/>
          </w:tcPr>
          <w:p>
            <w:r>
              <w:t>高等学校-思想政治教育-教学研究-中国</w:t>
            </w:r>
          </w:p>
        </w:tc>
      </w:tr>
      <w:tr>
        <w:tc>
          <w:tcPr>
            <w:tcW w:type="dxa" w:w="4320"/>
          </w:tcPr>
          <w:p>
            <w:r>
              <w:t>分类</w:t>
            </w:r>
          </w:p>
        </w:tc>
        <w:tc>
          <w:tcPr>
            <w:tcW w:type="dxa" w:w="4320"/>
          </w:tcPr>
          <w:p>
            <w:r>
              <w:t>思想政治教育、德育</w:t>
            </w:r>
          </w:p>
        </w:tc>
      </w:tr>
    </w:tbl>
    <w:p/>
    <w:p>
      <w:pPr>
        <w:pStyle w:val="Heading1"/>
      </w:pPr>
      <w:r>
        <w:t>图书介绍</w:t>
      </w:r>
    </w:p>
    <w:p>
      <w:r>
        <w:t>本书深入思考、积极探索如何将经济类尤其是国际经济与贸易专业课程与思想政治教育深度结合，如何在课程教学中坚持以马克思主义为指导，进一步加快构建中国特色哲学社会科学学科体系、学术体系、话语体系；如何更好地帮助学生了解国际经济与贸易专业和行业领域的国家战略、法律法规和相关政策，引导学生深入社会实践、关注现实问题，培育学生经世济民的职业素养，开展了大量的理论思考与实践探索。</w:t>
      </w:r>
    </w:p>
    <w:p/>
    <w:p>
      <w:r>
        <w:t>本书出售、求购地址：https://www.jiaokey.com/book/detail/15150274.html</w:t>
      </w:r>
    </w:p>
    <w:p>
      <w:r>
        <w:t>更多思想政治教育、德育图书推荐：https://www.jiaokey.com</w:t>
      </w:r>
    </w:p>
    <w:p>
      <w:r>
        <w:t>蒋瑛,邓常春 其他作品：https://www.jiaokey.com/tag/蒋瑛,邓常春.html</w:t>
      </w:r>
    </w:p>
    <w:p>
      <w:r>
        <w:t>成都：四川大学出版社 出版图书：https://www.jiaokey.com/tag/成都：四川大学出版社.html</w:t>
      </w:r>
    </w:p>
    <w:p>
      <w:r>
        <w:t>关键词搜索：https://www.jiaokey.com/tag/高等学校-思想政治教育-教学研究-中国.html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