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多特征融合图像纹理分析</w:t>
      </w:r>
    </w:p>
    <w:p>
      <w:r>
        <w:rPr>
          <w:rFonts w:ascii="宋体" w:hAnsi="宋体" w:eastAsia="宋体"/>
          <w:sz w:val="24"/>
        </w:rPr>
        <w:t>汪宇玲著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多特征融合图像纹理分析</w:t>
            </w:r>
          </w:p>
        </w:tc>
      </w:tr>
      <w:tr>
        <w:tc>
          <w:tcPr>
            <w:tcW w:type="dxa" w:w="4320"/>
          </w:tcPr>
          <w:p>
            <w:r>
              <w:t>作者</w:t>
            </w:r>
          </w:p>
        </w:tc>
        <w:tc>
          <w:tcPr>
            <w:tcW w:type="dxa" w:w="4320"/>
          </w:tcPr>
          <w:p>
            <w:r>
              <w:t>汪宇玲著</w:t>
            </w:r>
          </w:p>
        </w:tc>
      </w:tr>
      <w:tr>
        <w:tc>
          <w:tcPr>
            <w:tcW w:type="dxa" w:w="4320"/>
          </w:tcPr>
          <w:p>
            <w:r>
              <w:t>出版社</w:t>
            </w:r>
          </w:p>
        </w:tc>
        <w:tc>
          <w:tcPr>
            <w:tcW w:type="dxa" w:w="4320"/>
          </w:tcPr>
          <w:p>
            <w:r/>
          </w:p>
        </w:tc>
      </w:tr>
      <w:tr>
        <w:tc>
          <w:tcPr>
            <w:tcW w:type="dxa" w:w="4320"/>
          </w:tcPr>
          <w:p>
            <w:r>
              <w:t>ISBN</w:t>
            </w:r>
          </w:p>
        </w:tc>
        <w:tc>
          <w:tcPr>
            <w:tcW w:type="dxa" w:w="4320"/>
          </w:tcPr>
          <w:p>
            <w:r>
              <w:t>978-7-5661-3240-6</w:t>
            </w:r>
          </w:p>
        </w:tc>
      </w:tr>
      <w:tr>
        <w:tc>
          <w:tcPr>
            <w:tcW w:type="dxa" w:w="4320"/>
          </w:tcPr>
          <w:p>
            <w:r>
              <w:t>出版日期</w:t>
            </w:r>
          </w:p>
        </w:tc>
        <w:tc>
          <w:tcPr>
            <w:tcW w:type="dxa" w:w="4320"/>
          </w:tcPr>
          <w:p>
            <w:r>
              <w:t>2021-11-01</w:t>
            </w:r>
          </w:p>
        </w:tc>
      </w:tr>
      <w:tr>
        <w:tc>
          <w:tcPr>
            <w:tcW w:type="dxa" w:w="4320"/>
          </w:tcPr>
          <w:p>
            <w:r>
              <w:t>页数</w:t>
            </w:r>
          </w:p>
        </w:tc>
        <w:tc>
          <w:tcPr>
            <w:tcW w:type="dxa" w:w="4320"/>
          </w:tcPr>
          <w:p>
            <w:r>
              <w:t>164</w:t>
            </w:r>
          </w:p>
        </w:tc>
      </w:tr>
      <w:tr>
        <w:tc>
          <w:tcPr>
            <w:tcW w:type="dxa" w:w="4320"/>
          </w:tcPr>
          <w:p>
            <w:r>
              <w:t>价格</w:t>
            </w:r>
          </w:p>
        </w:tc>
        <w:tc>
          <w:tcPr>
            <w:tcW w:type="dxa" w:w="4320"/>
          </w:tcPr>
          <w:p>
            <w:r>
              <w:t>49.80</w:t>
            </w:r>
          </w:p>
        </w:tc>
      </w:tr>
      <w:tr>
        <w:tc>
          <w:tcPr>
            <w:tcW w:type="dxa" w:w="4320"/>
          </w:tcPr>
          <w:p>
            <w:r>
              <w:t>关键词</w:t>
            </w:r>
          </w:p>
        </w:tc>
        <w:tc>
          <w:tcPr>
            <w:tcW w:type="dxa" w:w="4320"/>
          </w:tcPr>
          <w:p>
            <w:r>
              <w:t>图像处理</w:t>
            </w:r>
          </w:p>
        </w:tc>
      </w:tr>
      <w:tr>
        <w:tc>
          <w:tcPr>
            <w:tcW w:type="dxa" w:w="4320"/>
          </w:tcPr>
          <w:p>
            <w:r>
              <w:t>分类</w:t>
            </w:r>
          </w:p>
        </w:tc>
        <w:tc>
          <w:tcPr>
            <w:tcW w:type="dxa" w:w="4320"/>
          </w:tcPr>
          <w:p>
            <w:r/>
          </w:p>
        </w:tc>
      </w:tr>
    </w:tbl>
    <w:p/>
    <w:p>
      <w:pPr>
        <w:pStyle w:val="Heading1"/>
      </w:pPr>
      <w:r>
        <w:t>图书介绍</w:t>
      </w:r>
    </w:p>
    <w:p>
      <w:r>
        <w:t>本书着重研究了基于迹变换的同源及异源多特征融合图像纹理分析方法、基于模型的多特征融合方法，以获得更符合人类视觉特性、具有更强普适性及鲁棒性的纹理描述形式，增强纹理表述能力，并将研究的方法应用于低质量图像分析与识别等。本书旨在丰富和发展图像特...</w:t>
      </w:r>
    </w:p>
    <w:p/>
    <w:p>
      <w:r>
        <w:t>本书出售、求购地址：https://www.jiaokey.com/book/detail/15146688.html</w:t>
      </w:r>
    </w:p>
    <w:p>
      <w:r>
        <w:t>更多相关图书推荐：https://www.jiaokey.com</w:t>
      </w:r>
    </w:p>
    <w:p>
      <w:r>
        <w:t>汪宇玲著 其他作品：https://www.jiaokey.com/tag/汪宇玲著.html</w:t>
      </w:r>
    </w:p>
    <w:p>
      <w:r>
        <w:t>关键词搜索：https://www.jiaokey.com/tag/图像处理.html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