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书名：跨境投资经营税收风险指引</w:t>
      </w:r>
    </w:p>
    <w:p>
      <w:r>
        <w:t>作者：顾梅平主编</w:t>
      </w:r>
    </w:p>
    <w:p>
      <w:r>
        <w:t>出版社：南京：东南大学出版社</w:t>
      </w:r>
    </w:p>
    <w:p>
      <w:r>
        <w:t>出版日期：2022.03</w:t>
      </w:r>
    </w:p>
    <w:p>
      <w:r>
        <w:t>总页数：257</w:t>
      </w:r>
    </w:p>
    <w:p>
      <w:r>
        <w:t>更多请访问教客网: www.jiaokey.com</w:t>
      </w:r>
    </w:p>
    <w:p>
      <w:r>
        <w:t>跨境投资经营税收风险指引 评论地址：https://www.jiaokey.com/book/detail/15141343.html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