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北朝墓志精粹 北魏墓志精粹 7 杨琏墓志杨胤季女墓志杨仲彦墓志杨钧墓志杨测墓志杨椿墓志杨津墓志杨逸墓志</w:t>
      </w:r>
    </w:p>
    <w:p>
      <w:r>
        <w:rPr>
          <w:rFonts w:ascii="宋体" w:hAnsi="宋体" w:eastAsia="宋体"/>
          <w:sz w:val="24"/>
        </w:rPr>
        <w:t>上海书画出版社编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北朝墓志精粹 北魏墓志精粹 7 杨琏墓志杨胤季女墓志杨仲彦墓志杨钧墓志杨测墓志杨椿墓志杨津墓志杨逸墓志</w:t>
            </w:r>
          </w:p>
        </w:tc>
      </w:tr>
      <w:tr>
        <w:tc>
          <w:tcPr>
            <w:tcW w:type="dxa" w:w="4320"/>
          </w:tcPr>
          <w:p>
            <w:r>
              <w:t>作者</w:t>
            </w:r>
          </w:p>
        </w:tc>
        <w:tc>
          <w:tcPr>
            <w:tcW w:type="dxa" w:w="4320"/>
          </w:tcPr>
          <w:p>
            <w:r>
              <w:t>上海书画出版社编</w:t>
            </w:r>
          </w:p>
        </w:tc>
      </w:tr>
      <w:tr>
        <w:tc>
          <w:tcPr>
            <w:tcW w:type="dxa" w:w="4320"/>
          </w:tcPr>
          <w:p>
            <w:r>
              <w:t>出版社</w:t>
            </w:r>
          </w:p>
        </w:tc>
        <w:tc>
          <w:tcPr>
            <w:tcW w:type="dxa" w:w="4320"/>
          </w:tcPr>
          <w:p>
            <w:r/>
          </w:p>
        </w:tc>
      </w:tr>
      <w:tr>
        <w:tc>
          <w:tcPr>
            <w:tcW w:type="dxa" w:w="4320"/>
          </w:tcPr>
          <w:p>
            <w:r>
              <w:t>ISBN</w:t>
            </w:r>
          </w:p>
        </w:tc>
        <w:tc>
          <w:tcPr>
            <w:tcW w:type="dxa" w:w="4320"/>
          </w:tcPr>
          <w:p>
            <w:r>
              <w:t>978-7-5479-2776-2</w:t>
            </w:r>
          </w:p>
        </w:tc>
      </w:tr>
      <w:tr>
        <w:tc>
          <w:tcPr>
            <w:tcW w:type="dxa" w:w="4320"/>
          </w:tcPr>
          <w:p>
            <w:r>
              <w:t>出版日期</w:t>
            </w:r>
          </w:p>
        </w:tc>
        <w:tc>
          <w:tcPr>
            <w:tcW w:type="dxa" w:w="4320"/>
          </w:tcPr>
          <w:p>
            <w:r>
              <w:t>2022-03-01</w:t>
            </w:r>
          </w:p>
        </w:tc>
      </w:tr>
      <w:tr>
        <w:tc>
          <w:tcPr>
            <w:tcW w:type="dxa" w:w="4320"/>
          </w:tcPr>
          <w:p>
            <w:r>
              <w:t>页数</w:t>
            </w:r>
          </w:p>
        </w:tc>
        <w:tc>
          <w:tcPr>
            <w:tcW w:type="dxa" w:w="4320"/>
          </w:tcPr>
          <w:p>
            <w:r>
              <w:t>83</w:t>
            </w:r>
          </w:p>
        </w:tc>
      </w:tr>
      <w:tr>
        <w:tc>
          <w:tcPr>
            <w:tcW w:type="dxa" w:w="4320"/>
          </w:tcPr>
          <w:p>
            <w:r>
              <w:t>价格</w:t>
            </w:r>
          </w:p>
        </w:tc>
        <w:tc>
          <w:tcPr>
            <w:tcW w:type="dxa" w:w="4320"/>
          </w:tcPr>
          <w:p>
            <w:r>
              <w:t>50.00</w:t>
            </w:r>
          </w:p>
        </w:tc>
      </w:tr>
      <w:tr>
        <w:tc>
          <w:tcPr>
            <w:tcW w:type="dxa" w:w="4320"/>
          </w:tcPr>
          <w:p>
            <w:r>
              <w:t>关键词</w:t>
            </w:r>
          </w:p>
        </w:tc>
        <w:tc>
          <w:tcPr>
            <w:tcW w:type="dxa" w:w="4320"/>
          </w:tcPr>
          <w:p>
            <w:r>
              <w:t>楷书-碑帖-中国-北魏</w:t>
            </w:r>
          </w:p>
        </w:tc>
      </w:tr>
      <w:tr>
        <w:tc>
          <w:tcPr>
            <w:tcW w:type="dxa" w:w="4320"/>
          </w:tcPr>
          <w:p>
            <w:r>
              <w:t>分类</w:t>
            </w:r>
          </w:p>
        </w:tc>
        <w:tc>
          <w:tcPr>
            <w:tcW w:type="dxa" w:w="4320"/>
          </w:tcPr>
          <w:p>
            <w:r/>
          </w:p>
        </w:tc>
      </w:tr>
    </w:tbl>
    <w:p/>
    <w:p>
      <w:pPr>
        <w:pStyle w:val="Heading1"/>
      </w:pPr>
      <w:r>
        <w:t>图书介绍</w:t>
      </w:r>
    </w:p>
    <w:p>
      <w:r>
        <w:t>北朝时期的书迹，多赖石刻传世，在中国书法史中占有着极其重要的位置。由于极具特色，后世将这个时期的楷书统称为“魏碑体”。特别是北魏孝文帝迁都洛阳之后，留下了非常丰富的石刻文字，常见的有碑碣、墓志、造像、摩崖、刻经等。在这数量庞大的“魏碑体”中...</w:t>
      </w:r>
    </w:p>
    <w:p/>
    <w:p>
      <w:r>
        <w:t>本书出售、求购地址：https://www.jiaokey.com/book/detail/15137908.html</w:t>
      </w:r>
    </w:p>
    <w:p>
      <w:r>
        <w:t>更多相关图书推荐：https://www.jiaokey.com</w:t>
      </w:r>
    </w:p>
    <w:p>
      <w:r>
        <w:t>上海书画出版社编 其他作品：https://www.jiaokey.com/tag/上海书画出版社编.html</w:t>
      </w:r>
    </w:p>
    <w:p>
      <w:r>
        <w:t>关键词搜索：https://www.jiaokey.com/tag/楷书-碑帖-中国-北魏.html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