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书名：开设赌场罪类案释解与法律实务</w:t>
      </w:r>
    </w:p>
    <w:p>
      <w:r>
        <w:t>作者：王朝勇，李丽鸣，黄金涛，施端哲，陆云英编</w:t>
      </w:r>
    </w:p>
    <w:p>
      <w:r>
        <w:t>出版社：北京：法律出版社</w:t>
      </w:r>
    </w:p>
    <w:p>
      <w:r>
        <w:t>出版日期：2022</w:t>
      </w:r>
    </w:p>
    <w:p>
      <w:r>
        <w:t>总页数：226</w:t>
      </w:r>
    </w:p>
    <w:p>
      <w:r>
        <w:t>更多请访问教客网: www.jiaokey.com</w:t>
      </w:r>
    </w:p>
    <w:p>
      <w:r>
        <w:t>开设赌场罪类案释解与法律实务 评论地址：https://www.jiaokey.com/book/detail/15123284.html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