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胡春海</w:t>
      </w:r>
    </w:p>
    <w:p>
      <w:r>
        <w:rPr>
          <w:rFonts w:ascii="宋体" w:hAnsi="宋体" w:eastAsia="宋体"/>
          <w:sz w:val="24"/>
        </w:rPr>
        <w:t>胡春海著；贾德江主编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胡春海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胡春海著；贾德江主编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978-7-5140-2345-9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绘画-作品综合集-中国-现代-汉字-法书-作品集-中国-现代-中国画-作品集-中国-现代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胡春海系学院派出身，又经过中央美院壁画系、中国艺术研究院油画院研修班的深造，筑基深厚。他的作品传承了齐白石的大写意花鸟画风，于花木草虫成就卓著，又传承了张大千泼墨泼彩的绝技，于荷花、山水多有创造。本书精选了他的草虫、荷花、山水、书法等作品200余幅，附有著名理论家的评介文章及画家简历，全面地展示了画家的艺术面貌和艺术追求。</w:t>
      </w:r>
    </w:p>
    <w:p/>
    <w:p>
      <w:r>
        <w:t>本书出售、求购地址：https://www.jiaokey.com/book/detail/15118920.html</w:t>
      </w:r>
    </w:p>
    <w:p>
      <w:r>
        <w:t>更多相关图书推荐：https://www.jiaokey.com</w:t>
      </w:r>
    </w:p>
    <w:p>
      <w:r>
        <w:t>胡春海著；贾德江主编 其他作品：https://www.jiaokey.com/tag/胡春海著；贾德江主编.html</w:t>
      </w:r>
    </w:p>
    <w:p>
      <w:r>
        <w:t>关键词搜索：https://www.jiaokey.com/tag/绘画-作品综合集-中国-现代-汉字-法书-作品集-中国-现代-中国画-作品集-中国-现代.html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