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城市化下秦淮河流域水文效应及风险评价</w:t>
      </w:r>
    </w:p>
    <w:p>
      <w:r>
        <w:rPr>
          <w:rFonts w:ascii="宋体" w:hAnsi="宋体" w:eastAsia="宋体"/>
          <w:sz w:val="24"/>
        </w:rPr>
        <w:t>高玉琴著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城市化下秦淮河流域水文效应及风险评价</w:t>
            </w:r>
          </w:p>
        </w:tc>
      </w:tr>
      <w:tr>
        <w:tc>
          <w:tcPr>
            <w:tcW w:type="dxa" w:w="4320"/>
          </w:tcPr>
          <w:p>
            <w:r>
              <w:t>作者</w:t>
            </w:r>
          </w:p>
        </w:tc>
        <w:tc>
          <w:tcPr>
            <w:tcW w:type="dxa" w:w="4320"/>
          </w:tcPr>
          <w:p>
            <w:r>
              <w:t>高玉琴著</w:t>
            </w:r>
          </w:p>
        </w:tc>
      </w:tr>
      <w:tr>
        <w:tc>
          <w:tcPr>
            <w:tcW w:type="dxa" w:w="4320"/>
          </w:tcPr>
          <w:p>
            <w:r>
              <w:t>出版社</w:t>
            </w:r>
          </w:p>
        </w:tc>
        <w:tc>
          <w:tcPr>
            <w:tcW w:type="dxa" w:w="4320"/>
          </w:tcPr>
          <w:p>
            <w:r/>
          </w:p>
        </w:tc>
      </w:tr>
      <w:tr>
        <w:tc>
          <w:tcPr>
            <w:tcW w:type="dxa" w:w="4320"/>
          </w:tcPr>
          <w:p>
            <w:r>
              <w:t>ISBN</w:t>
            </w:r>
          </w:p>
        </w:tc>
        <w:tc>
          <w:tcPr>
            <w:tcW w:type="dxa" w:w="4320"/>
          </w:tcPr>
          <w:p>
            <w:r>
              <w:t>978-7-5170-9793-8</w:t>
            </w:r>
          </w:p>
        </w:tc>
      </w:tr>
      <w:tr>
        <w:tc>
          <w:tcPr>
            <w:tcW w:type="dxa" w:w="4320"/>
          </w:tcPr>
          <w:p>
            <w:r>
              <w:t>出版日期</w:t>
            </w:r>
          </w:p>
        </w:tc>
        <w:tc>
          <w:tcPr>
            <w:tcW w:type="dxa" w:w="4320"/>
          </w:tcPr>
          <w:p>
            <w:r>
              <w:t>2021-07-01</w:t>
            </w:r>
          </w:p>
        </w:tc>
      </w:tr>
      <w:tr>
        <w:tc>
          <w:tcPr>
            <w:tcW w:type="dxa" w:w="4320"/>
          </w:tcPr>
          <w:p>
            <w:r>
              <w:t>页数</w:t>
            </w:r>
          </w:p>
        </w:tc>
        <w:tc>
          <w:tcPr>
            <w:tcW w:type="dxa" w:w="4320"/>
          </w:tcPr>
          <w:p>
            <w:r>
              <w:t>141</w:t>
            </w:r>
          </w:p>
        </w:tc>
      </w:tr>
      <w:tr>
        <w:tc>
          <w:tcPr>
            <w:tcW w:type="dxa" w:w="4320"/>
          </w:tcPr>
          <w:p>
            <w:r>
              <w:t>价格</w:t>
            </w:r>
          </w:p>
        </w:tc>
        <w:tc>
          <w:tcPr>
            <w:tcW w:type="dxa" w:w="4320"/>
          </w:tcPr>
          <w:p>
            <w:r>
              <w:t>78.00</w:t>
            </w:r>
          </w:p>
        </w:tc>
      </w:tr>
      <w:tr>
        <w:tc>
          <w:tcPr>
            <w:tcW w:type="dxa" w:w="4320"/>
          </w:tcPr>
          <w:p>
            <w:r>
              <w:t>关键词</w:t>
            </w:r>
          </w:p>
        </w:tc>
        <w:tc>
          <w:tcPr>
            <w:tcW w:type="dxa" w:w="4320"/>
          </w:tcPr>
          <w:p>
            <w:r>
              <w:t>淮河流域-暴雨洪水-风险评价-研究</w:t>
            </w:r>
          </w:p>
        </w:tc>
      </w:tr>
      <w:tr>
        <w:tc>
          <w:tcPr>
            <w:tcW w:type="dxa" w:w="4320"/>
          </w:tcPr>
          <w:p>
            <w:r>
              <w:t>分类</w:t>
            </w:r>
          </w:p>
        </w:tc>
        <w:tc>
          <w:tcPr>
            <w:tcW w:type="dxa" w:w="4320"/>
          </w:tcPr>
          <w:p>
            <w:r/>
          </w:p>
        </w:tc>
      </w:tr>
    </w:tbl>
    <w:p/>
    <w:p>
      <w:pPr>
        <w:pStyle w:val="Heading1"/>
      </w:pPr>
      <w:r>
        <w:t>图书介绍</w:t>
      </w:r>
    </w:p>
    <w:p>
      <w:r>
        <w:t>本书针对秦淮河流域城市化快速发展所引起的流域下垫面、河流水系格局以及暴雨洪水响应系统开展了城市化下秦淮河流域的水文效应及风险评价研究。书中首先分析了城市化背景下的秦淮河流域下垫面变化情况以及水系格局变化，并通过对秦淮河流域的水位过程模拟，计...</w:t>
      </w:r>
    </w:p>
    <w:p/>
    <w:p>
      <w:r>
        <w:t>本书出售、求购地址：https://www.jiaokey.com/book/detail/15117567.html</w:t>
      </w:r>
    </w:p>
    <w:p>
      <w:r>
        <w:t>更多相关图书推荐：https://www.jiaokey.com</w:t>
      </w:r>
    </w:p>
    <w:p>
      <w:r>
        <w:t>高玉琴著 其他作品：https://www.jiaokey.com/tag/高玉琴著.html</w:t>
      </w:r>
    </w:p>
    <w:p>
      <w:r>
        <w:t>关键词搜索：https://www.jiaokey.com/tag/淮河流域-暴雨洪水-风险评价-研究.html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