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企业所得税政策与申报实务深度解析 2020年版</w:t>
      </w:r>
    </w:p>
    <w:p>
      <w:r>
        <w:rPr>
          <w:rFonts w:ascii="宋体" w:hAnsi="宋体" w:eastAsia="宋体"/>
          <w:sz w:val="24"/>
        </w:rPr>
        <w:t>陈玉琢，叶美萍著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企业所得税政策与申报实务深度解析 2020年版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陈玉琢，叶美萍著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978-7-5136-6215-4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企业所得税-税收管理-研究-中国-企业所得税-税收政策-研究-中国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企业所得税体系庞大，让不少人觉得复杂难懂。本书详细介绍了年度申报表主表、收入明细表等纳税申报表的填制方法，系统解析了企业所得税收入类项目、扣除类项目、资产类项目、特殊事项、特别纳税调整、弥补亏损、税收优惠、境外所得税收抵免、汇总纳税、汇算清...</w:t>
      </w:r>
    </w:p>
    <w:p/>
    <w:p>
      <w:r>
        <w:t>本书出售、求购地址：https://www.jiaokey.com/book/detail/15103184.html</w:t>
      </w:r>
    </w:p>
    <w:p>
      <w:r>
        <w:t>更多相关图书推荐：https://www.jiaokey.com</w:t>
      </w:r>
    </w:p>
    <w:p>
      <w:r>
        <w:t>陈玉琢，叶美萍著 其他作品：https://www.jiaokey.com/tag/陈玉琢，叶美萍著.html</w:t>
      </w:r>
    </w:p>
    <w:p>
      <w:r>
        <w:t>关键词搜索：https://www.jiaokey.com/tag/企业所得税-税收管理-研究-中国-企业所得税-税收政策-研究-中国.html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