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2011-2012中国国家画院高卉民工作室高研班作品集 卉心艺海</w:t>
      </w:r>
    </w:p>
    <w:p>
      <w:r>
        <w:rPr>
          <w:rFonts w:ascii="宋体" w:hAnsi="宋体" w:eastAsia="宋体"/>
          <w:sz w:val="24"/>
        </w:rPr>
        <w:t>乔森主编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2011-2012中国国家画院高卉民工作室高研班作品集 卉心艺海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978-7-5140-0030-6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本书出售、求购地址：https://www.jiaokey.com/book/detail/15100737.html</w:t>
      </w:r>
    </w:p>
    <w:p>
      <w:r>
        <w:t>更多相关图书推荐：https://www.jiaokey.com</w:t>
      </w:r>
    </w:p>
    <w:p>
      <w:r>
        <w:t>乔森主编 其他作品：https://www.jiaokey.com/tag/乔森主编.html</w:t>
      </w:r>
    </w:p>
    <w:p>
      <w:r>
        <w:t>关键词搜索：https://www.jiaokey.com/tag/2011-2012中国国家画院高卉民工作室高研班作品集 卉心艺海.html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